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578C" w:rsidRDefault="0029578C" w:rsidP="000F0277">
      <w:pPr>
        <w:pStyle w:val="Title"/>
        <w:rPr>
          <w:sz w:val="22"/>
          <w:szCs w:val="2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GML - logo bitmapa" style="width:90pt;height:80.25pt;visibility:visible">
            <v:imagedata r:id="rId5" o:title=""/>
          </v:shape>
        </w:pict>
      </w:r>
    </w:p>
    <w:p w:rsidR="0029578C" w:rsidRDefault="0029578C" w:rsidP="006B58CA">
      <w:pPr>
        <w:pStyle w:val="Title"/>
        <w:jc w:val="left"/>
        <w:rPr>
          <w:sz w:val="24"/>
          <w:szCs w:val="24"/>
        </w:rPr>
      </w:pPr>
    </w:p>
    <w:p w:rsidR="0029578C" w:rsidRPr="003D2A6F" w:rsidRDefault="0029578C" w:rsidP="00337F86">
      <w:pPr>
        <w:pStyle w:val="Title"/>
        <w:rPr>
          <w:sz w:val="32"/>
          <w:szCs w:val="32"/>
        </w:rPr>
      </w:pPr>
    </w:p>
    <w:p w:rsidR="0029578C" w:rsidRPr="003D2A6F" w:rsidRDefault="0029578C" w:rsidP="00297545">
      <w:pPr>
        <w:pStyle w:val="Title"/>
        <w:rPr>
          <w:sz w:val="32"/>
          <w:szCs w:val="32"/>
        </w:rPr>
      </w:pPr>
      <w:r w:rsidRPr="003D2A6F">
        <w:rPr>
          <w:sz w:val="32"/>
          <w:szCs w:val="32"/>
        </w:rPr>
        <w:t>P  O  Z  V  Á  N  K A</w:t>
      </w:r>
    </w:p>
    <w:p w:rsidR="0029578C" w:rsidRPr="003D2A6F" w:rsidRDefault="0029578C" w:rsidP="00297545">
      <w:pPr>
        <w:pStyle w:val="Title"/>
        <w:rPr>
          <w:sz w:val="24"/>
          <w:szCs w:val="24"/>
        </w:rPr>
      </w:pPr>
      <w:r w:rsidRPr="003D2A6F">
        <w:rPr>
          <w:sz w:val="24"/>
          <w:szCs w:val="24"/>
        </w:rPr>
        <w:t xml:space="preserve">NA ODBORNÉ PŘEDNÁŠKOVÉ A DISKUSNÍ  ODPOLEDNE </w:t>
      </w:r>
    </w:p>
    <w:p w:rsidR="0029578C" w:rsidRPr="003D2A6F" w:rsidRDefault="0029578C" w:rsidP="00A7490D">
      <w:pPr>
        <w:rPr>
          <w:b/>
          <w:bCs/>
          <w:sz w:val="24"/>
          <w:szCs w:val="24"/>
        </w:rPr>
      </w:pPr>
    </w:p>
    <w:p w:rsidR="0029578C" w:rsidRPr="003D2A6F" w:rsidRDefault="0029578C" w:rsidP="00297545">
      <w:pPr>
        <w:ind w:left="-1134"/>
        <w:jc w:val="center"/>
        <w:rPr>
          <w:bCs/>
          <w:sz w:val="24"/>
          <w:szCs w:val="24"/>
        </w:rPr>
      </w:pPr>
      <w:r w:rsidRPr="003D2A6F">
        <w:rPr>
          <w:b/>
          <w:bCs/>
          <w:sz w:val="24"/>
          <w:szCs w:val="24"/>
        </w:rPr>
        <w:t>Grémium majitelů lékáren</w:t>
      </w:r>
      <w:r w:rsidRPr="003D2A6F">
        <w:rPr>
          <w:bCs/>
          <w:sz w:val="24"/>
          <w:szCs w:val="24"/>
        </w:rPr>
        <w:t xml:space="preserve"> z.s. si Vás tímto dovoluje pozvat na setkání určené provozovatelům</w:t>
      </w:r>
    </w:p>
    <w:p w:rsidR="0029578C" w:rsidRDefault="0029578C" w:rsidP="00297545">
      <w:pPr>
        <w:ind w:left="-1134"/>
        <w:jc w:val="center"/>
        <w:rPr>
          <w:b/>
          <w:bCs/>
          <w:sz w:val="36"/>
          <w:szCs w:val="36"/>
        </w:rPr>
      </w:pPr>
      <w:r w:rsidRPr="003D2A6F">
        <w:rPr>
          <w:bCs/>
          <w:sz w:val="24"/>
          <w:szCs w:val="24"/>
        </w:rPr>
        <w:t xml:space="preserve">veřejných lékáren a lékárníkům,  které bude věnováno odborným přednáškám a </w:t>
      </w:r>
      <w:r>
        <w:rPr>
          <w:bCs/>
          <w:sz w:val="24"/>
          <w:szCs w:val="24"/>
        </w:rPr>
        <w:t xml:space="preserve">následné </w:t>
      </w:r>
      <w:r w:rsidRPr="003D2A6F">
        <w:rPr>
          <w:bCs/>
          <w:sz w:val="24"/>
          <w:szCs w:val="24"/>
        </w:rPr>
        <w:t>diskusi na téma</w:t>
      </w:r>
      <w:r w:rsidRPr="003D2A6F">
        <w:rPr>
          <w:bCs/>
          <w:sz w:val="36"/>
          <w:szCs w:val="36"/>
        </w:rPr>
        <w:t xml:space="preserve"> „</w:t>
      </w:r>
      <w:r w:rsidRPr="003D2A6F">
        <w:rPr>
          <w:b/>
          <w:bCs/>
          <w:sz w:val="36"/>
          <w:szCs w:val="36"/>
        </w:rPr>
        <w:t>Jak dál v českém lékárenství a lékové politice?“</w:t>
      </w:r>
    </w:p>
    <w:p w:rsidR="0029578C" w:rsidRPr="003D2A6F" w:rsidRDefault="0029578C" w:rsidP="00297545">
      <w:pPr>
        <w:ind w:left="-1134"/>
        <w:jc w:val="center"/>
        <w:rPr>
          <w:bCs/>
          <w:sz w:val="36"/>
          <w:szCs w:val="36"/>
        </w:rPr>
      </w:pPr>
    </w:p>
    <w:p w:rsidR="0029578C" w:rsidRPr="003D2A6F" w:rsidRDefault="0029578C" w:rsidP="000E236E">
      <w:pPr>
        <w:ind w:left="-1134"/>
        <w:rPr>
          <w:b/>
          <w:bCs/>
          <w:sz w:val="24"/>
          <w:szCs w:val="24"/>
        </w:rPr>
      </w:pPr>
    </w:p>
    <w:p w:rsidR="0029578C" w:rsidRPr="003D2A6F" w:rsidRDefault="0029578C" w:rsidP="000E236E">
      <w:pPr>
        <w:ind w:left="-1134"/>
        <w:rPr>
          <w:b/>
          <w:bCs/>
          <w:sz w:val="24"/>
          <w:szCs w:val="24"/>
        </w:rPr>
      </w:pPr>
      <w:r w:rsidRPr="003D2A6F">
        <w:rPr>
          <w:b/>
          <w:bCs/>
          <w:sz w:val="24"/>
          <w:szCs w:val="24"/>
        </w:rPr>
        <w:t xml:space="preserve">           Termín konání: </w:t>
      </w:r>
      <w:r w:rsidRPr="003D2A6F">
        <w:rPr>
          <w:b/>
          <w:bCs/>
          <w:sz w:val="24"/>
          <w:szCs w:val="24"/>
          <w:highlight w:val="yellow"/>
        </w:rPr>
        <w:t>sobota 1</w:t>
      </w:r>
      <w:r>
        <w:rPr>
          <w:b/>
          <w:bCs/>
          <w:sz w:val="24"/>
          <w:szCs w:val="24"/>
          <w:highlight w:val="yellow"/>
        </w:rPr>
        <w:t>0. 11. 2018 od 14,00 hod. do 16,30</w:t>
      </w:r>
      <w:r w:rsidRPr="003D2A6F">
        <w:rPr>
          <w:b/>
          <w:bCs/>
          <w:sz w:val="24"/>
          <w:szCs w:val="24"/>
          <w:highlight w:val="yellow"/>
        </w:rPr>
        <w:t xml:space="preserve"> hod.</w:t>
      </w:r>
    </w:p>
    <w:p w:rsidR="0029578C" w:rsidRPr="003D2A6F" w:rsidRDefault="0029578C" w:rsidP="00D762FB">
      <w:pPr>
        <w:ind w:hanging="426"/>
        <w:rPr>
          <w:b/>
          <w:bCs/>
          <w:color w:val="008080"/>
          <w:sz w:val="24"/>
          <w:szCs w:val="24"/>
        </w:rPr>
      </w:pPr>
    </w:p>
    <w:p w:rsidR="0029578C" w:rsidRPr="003D2A6F" w:rsidRDefault="0029578C" w:rsidP="00005F48">
      <w:pPr>
        <w:ind w:left="-1134"/>
        <w:rPr>
          <w:b/>
          <w:sz w:val="24"/>
          <w:szCs w:val="24"/>
        </w:rPr>
      </w:pPr>
      <w:r w:rsidRPr="003D2A6F">
        <w:rPr>
          <w:b/>
          <w:bCs/>
          <w:sz w:val="24"/>
          <w:szCs w:val="24"/>
        </w:rPr>
        <w:t xml:space="preserve">           Místo konání:    </w:t>
      </w:r>
      <w:r w:rsidRPr="003D2A6F">
        <w:rPr>
          <w:b/>
          <w:sz w:val="24"/>
          <w:szCs w:val="24"/>
        </w:rPr>
        <w:t xml:space="preserve">Masarykova kolej, Thákurova 1, Praha 6 – Dejvice,    </w:t>
      </w:r>
    </w:p>
    <w:p w:rsidR="0029578C" w:rsidRDefault="0029578C" w:rsidP="00005F48">
      <w:pPr>
        <w:ind w:left="-1134"/>
        <w:rPr>
          <w:b/>
          <w:sz w:val="24"/>
          <w:szCs w:val="24"/>
        </w:rPr>
      </w:pPr>
      <w:r w:rsidRPr="003D2A6F">
        <w:rPr>
          <w:b/>
          <w:sz w:val="24"/>
          <w:szCs w:val="24"/>
        </w:rPr>
        <w:t xml:space="preserve">                                       prostory ČVUT Praha, Kongresový sál</w:t>
      </w:r>
    </w:p>
    <w:p w:rsidR="0029578C" w:rsidRDefault="0029578C" w:rsidP="00005F48">
      <w:pPr>
        <w:ind w:left="-1134"/>
        <w:rPr>
          <w:b/>
          <w:sz w:val="24"/>
          <w:szCs w:val="24"/>
        </w:rPr>
      </w:pPr>
    </w:p>
    <w:p w:rsidR="0029578C" w:rsidRDefault="0029578C" w:rsidP="00005F48">
      <w:pPr>
        <w:ind w:left="-1134"/>
        <w:rPr>
          <w:b/>
          <w:sz w:val="24"/>
          <w:szCs w:val="24"/>
        </w:rPr>
      </w:pPr>
    </w:p>
    <w:p w:rsidR="0029578C" w:rsidRPr="003D2A6F" w:rsidRDefault="0029578C" w:rsidP="00005F48">
      <w:pPr>
        <w:ind w:left="-1134"/>
        <w:rPr>
          <w:b/>
          <w:sz w:val="24"/>
          <w:szCs w:val="24"/>
        </w:rPr>
      </w:pPr>
    </w:p>
    <w:p w:rsidR="0029578C" w:rsidRPr="003D2A6F" w:rsidRDefault="0029578C" w:rsidP="00DF778B">
      <w:pPr>
        <w:ind w:left="-1134"/>
        <w:rPr>
          <w:sz w:val="24"/>
          <w:szCs w:val="24"/>
        </w:rPr>
      </w:pPr>
      <w:r w:rsidRPr="003D2A6F">
        <w:rPr>
          <w:sz w:val="24"/>
          <w:szCs w:val="24"/>
        </w:rPr>
        <w:t xml:space="preserve">                           </w:t>
      </w:r>
    </w:p>
    <w:p w:rsidR="0029578C" w:rsidRPr="003D2A6F" w:rsidRDefault="0029578C" w:rsidP="00FE66C6">
      <w:pPr>
        <w:ind w:hanging="1134"/>
        <w:rPr>
          <w:b/>
          <w:sz w:val="24"/>
          <w:szCs w:val="24"/>
        </w:rPr>
      </w:pPr>
      <w:r w:rsidRPr="003D2A6F">
        <w:rPr>
          <w:b/>
          <w:sz w:val="24"/>
          <w:szCs w:val="24"/>
          <w:highlight w:val="yellow"/>
        </w:rPr>
        <w:t xml:space="preserve">Program: </w:t>
      </w:r>
    </w:p>
    <w:p w:rsidR="0029578C" w:rsidRPr="00FD0F73" w:rsidRDefault="0029578C" w:rsidP="003D2A6F">
      <w:pPr>
        <w:ind w:hanging="1134"/>
        <w:rPr>
          <w:b/>
          <w:color w:val="FFFF00"/>
          <w:sz w:val="24"/>
          <w:szCs w:val="24"/>
          <w:u w:val="single"/>
        </w:rPr>
      </w:pPr>
      <w:r>
        <w:rPr>
          <w:b/>
          <w:sz w:val="24"/>
          <w:szCs w:val="24"/>
        </w:rPr>
        <w:t>14:00 – 16:3</w:t>
      </w:r>
      <w:r w:rsidRPr="003D2A6F">
        <w:rPr>
          <w:b/>
          <w:sz w:val="24"/>
          <w:szCs w:val="24"/>
        </w:rPr>
        <w:t xml:space="preserve">0 hod.   </w:t>
      </w:r>
      <w:r>
        <w:rPr>
          <w:b/>
          <w:sz w:val="24"/>
          <w:szCs w:val="24"/>
        </w:rPr>
        <w:tab/>
      </w:r>
      <w:r w:rsidRPr="00FD0F73">
        <w:rPr>
          <w:b/>
          <w:color w:val="000000"/>
          <w:sz w:val="24"/>
          <w:szCs w:val="24"/>
          <w:highlight w:val="yellow"/>
          <w:u w:val="single"/>
        </w:rPr>
        <w:t>DOHODOVACÍ  ŘÍZENÍ  pro r.2019</w:t>
      </w:r>
    </w:p>
    <w:p w:rsidR="0029578C" w:rsidRPr="003D2A6F" w:rsidRDefault="0029578C" w:rsidP="00FD0F73">
      <w:pPr>
        <w:ind w:left="708" w:firstLine="708"/>
        <w:rPr>
          <w:color w:val="000000"/>
          <w:sz w:val="24"/>
          <w:szCs w:val="24"/>
        </w:rPr>
      </w:pPr>
      <w:r w:rsidRPr="003D2A6F">
        <w:rPr>
          <w:b/>
          <w:sz w:val="24"/>
          <w:szCs w:val="24"/>
          <w:highlight w:val="yellow"/>
          <w:u w:val="single"/>
        </w:rPr>
        <w:t xml:space="preserve">PLATNÉ  A  PŘIPRAVOVANÉ  ZMĚNY V LEGISLATIVĚ  </w:t>
      </w:r>
    </w:p>
    <w:p w:rsidR="0029578C" w:rsidRPr="003D2A6F" w:rsidRDefault="0029578C" w:rsidP="00DF778B">
      <w:pPr>
        <w:ind w:hanging="1134"/>
        <w:rPr>
          <w:b/>
          <w:sz w:val="24"/>
          <w:szCs w:val="24"/>
        </w:rPr>
      </w:pPr>
    </w:p>
    <w:p w:rsidR="0029578C" w:rsidRPr="00CC1FD7" w:rsidRDefault="0029578C" w:rsidP="00DF778B">
      <w:pPr>
        <w:ind w:hanging="1134"/>
        <w:rPr>
          <w:sz w:val="24"/>
          <w:szCs w:val="24"/>
        </w:rPr>
      </w:pPr>
      <w:r w:rsidRPr="003D2A6F">
        <w:rPr>
          <w:b/>
          <w:sz w:val="24"/>
          <w:szCs w:val="24"/>
          <w:highlight w:val="yellow"/>
        </w:rPr>
        <w:t>Přednášející</w:t>
      </w:r>
      <w:r w:rsidRPr="003D2A6F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Mgr. Marek Hampel </w:t>
      </w:r>
      <w:r>
        <w:rPr>
          <w:sz w:val="24"/>
          <w:szCs w:val="24"/>
        </w:rPr>
        <w:t>(předseda Grémia majitelů lékáren z.s.)</w:t>
      </w:r>
    </w:p>
    <w:p w:rsidR="0029578C" w:rsidRPr="003D2A6F" w:rsidRDefault="0029578C" w:rsidP="00CC1FD7">
      <w:pPr>
        <w:ind w:left="708" w:firstLine="708"/>
        <w:rPr>
          <w:sz w:val="24"/>
          <w:szCs w:val="24"/>
        </w:rPr>
      </w:pPr>
      <w:r w:rsidRPr="003D2A6F">
        <w:rPr>
          <w:b/>
          <w:sz w:val="24"/>
          <w:szCs w:val="24"/>
        </w:rPr>
        <w:t>JUDr. Ondřej Dostál, Ph.D., LL.M.</w:t>
      </w:r>
      <w:r w:rsidRPr="003D2A6F">
        <w:rPr>
          <w:sz w:val="24"/>
          <w:szCs w:val="24"/>
        </w:rPr>
        <w:t xml:space="preserve"> ( Advokátní kancelář PwcLegal Praha ) </w:t>
      </w:r>
    </w:p>
    <w:p w:rsidR="0029578C" w:rsidRPr="003D2A6F" w:rsidRDefault="0029578C" w:rsidP="00DF778B">
      <w:pPr>
        <w:ind w:hanging="1134"/>
        <w:rPr>
          <w:b/>
          <w:sz w:val="24"/>
          <w:szCs w:val="24"/>
        </w:rPr>
      </w:pPr>
      <w:r w:rsidRPr="003D2A6F">
        <w:rPr>
          <w:b/>
          <w:sz w:val="24"/>
          <w:szCs w:val="24"/>
        </w:rPr>
        <w:t>Program:</w:t>
      </w:r>
    </w:p>
    <w:p w:rsidR="0029578C" w:rsidRPr="003D2A6F" w:rsidRDefault="0029578C" w:rsidP="00DF778B">
      <w:pPr>
        <w:ind w:hanging="1134"/>
        <w:rPr>
          <w:sz w:val="24"/>
          <w:szCs w:val="24"/>
        </w:rPr>
      </w:pPr>
      <w:r w:rsidRPr="003D2A6F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3D2A6F">
        <w:rPr>
          <w:sz w:val="24"/>
          <w:szCs w:val="24"/>
        </w:rPr>
        <w:t>:00 – 1</w:t>
      </w:r>
      <w:r>
        <w:rPr>
          <w:sz w:val="24"/>
          <w:szCs w:val="24"/>
        </w:rPr>
        <w:t>4</w:t>
      </w:r>
      <w:r w:rsidRPr="003D2A6F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Pr="003D2A6F">
        <w:rPr>
          <w:sz w:val="24"/>
          <w:szCs w:val="24"/>
        </w:rPr>
        <w:t xml:space="preserve"> hod.</w:t>
      </w:r>
      <w:r w:rsidRPr="003D2A6F">
        <w:rPr>
          <w:sz w:val="24"/>
          <w:szCs w:val="24"/>
        </w:rPr>
        <w:tab/>
      </w:r>
      <w:r w:rsidRPr="003D2A6F">
        <w:rPr>
          <w:sz w:val="24"/>
          <w:szCs w:val="24"/>
        </w:rPr>
        <w:tab/>
      </w:r>
      <w:r w:rsidRPr="00D02965">
        <w:rPr>
          <w:sz w:val="24"/>
          <w:szCs w:val="24"/>
        </w:rPr>
        <w:t>Aktuální problematika v lékárenství</w:t>
      </w:r>
      <w:r w:rsidRPr="003D2A6F">
        <w:rPr>
          <w:b/>
          <w:sz w:val="24"/>
          <w:szCs w:val="24"/>
        </w:rPr>
        <w:tab/>
      </w:r>
      <w:r w:rsidRPr="003D2A6F">
        <w:rPr>
          <w:b/>
          <w:sz w:val="24"/>
          <w:szCs w:val="24"/>
        </w:rPr>
        <w:tab/>
      </w:r>
      <w:r w:rsidRPr="003D2A6F">
        <w:rPr>
          <w:b/>
          <w:sz w:val="24"/>
          <w:szCs w:val="24"/>
        </w:rPr>
        <w:tab/>
        <w:t xml:space="preserve">         </w:t>
      </w:r>
    </w:p>
    <w:p w:rsidR="0029578C" w:rsidRPr="003D2A6F" w:rsidRDefault="0029578C" w:rsidP="00DF778B">
      <w:pPr>
        <w:ind w:hanging="1134"/>
        <w:rPr>
          <w:sz w:val="24"/>
          <w:szCs w:val="24"/>
        </w:rPr>
      </w:pPr>
      <w:r w:rsidRPr="003D2A6F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3D2A6F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Pr="003D2A6F">
        <w:rPr>
          <w:sz w:val="24"/>
          <w:szCs w:val="24"/>
        </w:rPr>
        <w:t xml:space="preserve"> – 1</w:t>
      </w:r>
      <w:r>
        <w:rPr>
          <w:sz w:val="24"/>
          <w:szCs w:val="24"/>
        </w:rPr>
        <w:t>5</w:t>
      </w:r>
      <w:r w:rsidRPr="003D2A6F">
        <w:rPr>
          <w:sz w:val="24"/>
          <w:szCs w:val="24"/>
        </w:rPr>
        <w:t>:00 hod.</w:t>
      </w:r>
      <w:r w:rsidRPr="003D2A6F">
        <w:rPr>
          <w:sz w:val="24"/>
          <w:szCs w:val="24"/>
        </w:rPr>
        <w:tab/>
      </w:r>
      <w:r w:rsidRPr="003D2A6F">
        <w:rPr>
          <w:sz w:val="24"/>
          <w:szCs w:val="24"/>
        </w:rPr>
        <w:tab/>
      </w:r>
      <w:r w:rsidRPr="00D02965">
        <w:rPr>
          <w:sz w:val="24"/>
          <w:szCs w:val="24"/>
        </w:rPr>
        <w:t>Průběh Dohodovacího řízení a Dohodovacího řízení k Rámcovým smlouvám</w:t>
      </w:r>
    </w:p>
    <w:p w:rsidR="0029578C" w:rsidRPr="003D2A6F" w:rsidRDefault="0029578C" w:rsidP="00DF778B">
      <w:pPr>
        <w:ind w:left="-426" w:hanging="708"/>
        <w:rPr>
          <w:b/>
          <w:color w:val="000000"/>
          <w:sz w:val="24"/>
          <w:szCs w:val="24"/>
        </w:rPr>
      </w:pPr>
      <w:r w:rsidRPr="003D2A6F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5</w:t>
      </w:r>
      <w:r w:rsidRPr="003D2A6F">
        <w:rPr>
          <w:color w:val="000000"/>
          <w:sz w:val="24"/>
          <w:szCs w:val="24"/>
        </w:rPr>
        <w:t>:00 – 1</w:t>
      </w:r>
      <w:r>
        <w:rPr>
          <w:color w:val="000000"/>
          <w:sz w:val="24"/>
          <w:szCs w:val="24"/>
        </w:rPr>
        <w:t>5</w:t>
      </w:r>
      <w:r w:rsidRPr="003D2A6F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30</w:t>
      </w:r>
      <w:r w:rsidRPr="003D2A6F">
        <w:rPr>
          <w:color w:val="000000"/>
          <w:sz w:val="24"/>
          <w:szCs w:val="24"/>
        </w:rPr>
        <w:t xml:space="preserve"> hod.</w:t>
      </w:r>
      <w:r w:rsidRPr="003D2A6F">
        <w:rPr>
          <w:color w:val="000000"/>
          <w:sz w:val="24"/>
          <w:szCs w:val="24"/>
        </w:rPr>
        <w:tab/>
      </w:r>
      <w:r w:rsidRPr="003D2A6F">
        <w:rPr>
          <w:color w:val="000000"/>
          <w:sz w:val="24"/>
          <w:szCs w:val="24"/>
        </w:rPr>
        <w:tab/>
      </w:r>
      <w:r w:rsidRPr="00D02965">
        <w:rPr>
          <w:color w:val="000000"/>
          <w:sz w:val="24"/>
          <w:szCs w:val="24"/>
        </w:rPr>
        <w:t>Zákon o léčivech – novinky / změny v legislativě</w:t>
      </w:r>
      <w:r w:rsidRPr="003D2A6F">
        <w:rPr>
          <w:b/>
          <w:color w:val="000000"/>
          <w:sz w:val="24"/>
          <w:szCs w:val="24"/>
        </w:rPr>
        <w:t xml:space="preserve"> </w:t>
      </w:r>
      <w:r w:rsidRPr="003D2A6F">
        <w:rPr>
          <w:b/>
          <w:color w:val="000000"/>
          <w:sz w:val="24"/>
          <w:szCs w:val="24"/>
        </w:rPr>
        <w:tab/>
      </w:r>
      <w:r w:rsidRPr="003D2A6F">
        <w:rPr>
          <w:b/>
          <w:color w:val="000000"/>
          <w:sz w:val="24"/>
          <w:szCs w:val="24"/>
        </w:rPr>
        <w:tab/>
      </w:r>
      <w:r w:rsidRPr="003D2A6F">
        <w:rPr>
          <w:b/>
          <w:color w:val="000000"/>
          <w:sz w:val="24"/>
          <w:szCs w:val="24"/>
        </w:rPr>
        <w:tab/>
      </w:r>
      <w:r w:rsidRPr="003D2A6F">
        <w:rPr>
          <w:b/>
          <w:color w:val="000000"/>
          <w:sz w:val="24"/>
          <w:szCs w:val="24"/>
        </w:rPr>
        <w:tab/>
        <w:t xml:space="preserve">         </w:t>
      </w:r>
    </w:p>
    <w:p w:rsidR="0029578C" w:rsidRPr="003D2A6F" w:rsidRDefault="0029578C" w:rsidP="00DF778B">
      <w:pPr>
        <w:ind w:left="-426" w:hanging="708"/>
        <w:rPr>
          <w:color w:val="000000"/>
          <w:sz w:val="24"/>
          <w:szCs w:val="24"/>
        </w:rPr>
      </w:pPr>
      <w:r w:rsidRPr="003D2A6F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5</w:t>
      </w:r>
      <w:r w:rsidRPr="003D2A6F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30</w:t>
      </w:r>
      <w:r w:rsidRPr="003D2A6F">
        <w:rPr>
          <w:color w:val="000000"/>
          <w:sz w:val="24"/>
          <w:szCs w:val="24"/>
        </w:rPr>
        <w:t xml:space="preserve"> – 1</w:t>
      </w:r>
      <w:r>
        <w:rPr>
          <w:color w:val="000000"/>
          <w:sz w:val="24"/>
          <w:szCs w:val="24"/>
        </w:rPr>
        <w:t>6</w:t>
      </w:r>
      <w:r w:rsidRPr="003D2A6F">
        <w:rPr>
          <w:color w:val="000000"/>
          <w:sz w:val="24"/>
          <w:szCs w:val="24"/>
        </w:rPr>
        <w:t>:00 hod.</w:t>
      </w:r>
      <w:r w:rsidRPr="003D2A6F">
        <w:rPr>
          <w:color w:val="000000"/>
          <w:sz w:val="24"/>
          <w:szCs w:val="24"/>
        </w:rPr>
        <w:tab/>
      </w:r>
      <w:r w:rsidRPr="003D2A6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Protipadělková směrnice</w:t>
      </w:r>
    </w:p>
    <w:p w:rsidR="0029578C" w:rsidRPr="003D2A6F" w:rsidRDefault="0029578C" w:rsidP="00DF778B">
      <w:pPr>
        <w:ind w:left="-426" w:hanging="708"/>
        <w:rPr>
          <w:color w:val="000000"/>
          <w:sz w:val="24"/>
          <w:szCs w:val="24"/>
        </w:rPr>
      </w:pPr>
      <w:r w:rsidRPr="003D2A6F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6</w:t>
      </w:r>
      <w:r w:rsidRPr="003D2A6F">
        <w:rPr>
          <w:color w:val="000000"/>
          <w:sz w:val="24"/>
          <w:szCs w:val="24"/>
        </w:rPr>
        <w:t>:00 – 1</w:t>
      </w:r>
      <w:r>
        <w:rPr>
          <w:color w:val="000000"/>
          <w:sz w:val="24"/>
          <w:szCs w:val="24"/>
        </w:rPr>
        <w:t>6</w:t>
      </w:r>
      <w:r w:rsidRPr="003D2A6F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30</w:t>
      </w:r>
      <w:r w:rsidRPr="003D2A6F">
        <w:rPr>
          <w:color w:val="000000"/>
          <w:sz w:val="24"/>
          <w:szCs w:val="24"/>
        </w:rPr>
        <w:t xml:space="preserve"> hod.</w:t>
      </w:r>
      <w:r w:rsidRPr="003D2A6F">
        <w:rPr>
          <w:color w:val="000000"/>
          <w:sz w:val="24"/>
          <w:szCs w:val="24"/>
        </w:rPr>
        <w:tab/>
      </w:r>
      <w:r w:rsidRPr="003D2A6F">
        <w:rPr>
          <w:color w:val="000000"/>
          <w:sz w:val="24"/>
          <w:szCs w:val="24"/>
        </w:rPr>
        <w:tab/>
      </w:r>
      <w:r w:rsidRPr="00D02965">
        <w:rPr>
          <w:color w:val="000000"/>
          <w:sz w:val="24"/>
          <w:szCs w:val="24"/>
        </w:rPr>
        <w:t>Diskuse / dotazy</w:t>
      </w:r>
      <w:r w:rsidRPr="00D02965">
        <w:rPr>
          <w:color w:val="000000"/>
          <w:sz w:val="24"/>
          <w:szCs w:val="24"/>
        </w:rPr>
        <w:tab/>
      </w:r>
    </w:p>
    <w:p w:rsidR="0029578C" w:rsidRPr="003D2A6F" w:rsidRDefault="0029578C" w:rsidP="00297545">
      <w:pPr>
        <w:ind w:left="-426" w:hanging="708"/>
        <w:rPr>
          <w:b/>
          <w:color w:val="000000"/>
          <w:sz w:val="24"/>
          <w:szCs w:val="24"/>
          <w:u w:val="single"/>
        </w:rPr>
      </w:pPr>
    </w:p>
    <w:p w:rsidR="0029578C" w:rsidRPr="003D2A6F" w:rsidRDefault="0029578C" w:rsidP="00297545">
      <w:pPr>
        <w:ind w:left="-426" w:hanging="708"/>
        <w:rPr>
          <w:color w:val="000000"/>
          <w:sz w:val="24"/>
          <w:szCs w:val="24"/>
        </w:rPr>
      </w:pPr>
    </w:p>
    <w:p w:rsidR="0029578C" w:rsidRPr="001F6CFC" w:rsidRDefault="0029578C" w:rsidP="00BF6A03">
      <w:pPr>
        <w:ind w:left="-426" w:hanging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</w:t>
      </w:r>
    </w:p>
    <w:p w:rsidR="0029578C" w:rsidRPr="003D2A6F" w:rsidRDefault="0029578C" w:rsidP="00297545">
      <w:pPr>
        <w:ind w:left="-426" w:hanging="708"/>
        <w:rPr>
          <w:color w:val="000000"/>
          <w:sz w:val="24"/>
          <w:szCs w:val="24"/>
        </w:rPr>
      </w:pPr>
    </w:p>
    <w:p w:rsidR="0029578C" w:rsidRPr="003D2A6F" w:rsidRDefault="0029578C" w:rsidP="00BC73F8">
      <w:pPr>
        <w:ind w:left="-426" w:hanging="708"/>
        <w:jc w:val="both"/>
        <w:rPr>
          <w:color w:val="000000"/>
          <w:sz w:val="24"/>
          <w:szCs w:val="24"/>
        </w:rPr>
      </w:pPr>
      <w:r w:rsidRPr="00215DC7">
        <w:rPr>
          <w:color w:val="000000"/>
          <w:sz w:val="24"/>
          <w:szCs w:val="24"/>
          <w:u w:val="single"/>
        </w:rPr>
        <w:t>Pořadatel:</w:t>
      </w:r>
      <w:r w:rsidRPr="003D2A6F">
        <w:rPr>
          <w:color w:val="000000"/>
          <w:sz w:val="24"/>
          <w:szCs w:val="24"/>
        </w:rPr>
        <w:t xml:space="preserve"> </w:t>
      </w:r>
      <w:r w:rsidRPr="003D2A6F">
        <w:rPr>
          <w:b/>
          <w:color w:val="000000"/>
          <w:sz w:val="24"/>
          <w:szCs w:val="24"/>
        </w:rPr>
        <w:t>Grémium majitelů lékáren</w:t>
      </w:r>
      <w:r w:rsidRPr="003D2A6F">
        <w:rPr>
          <w:color w:val="000000"/>
          <w:sz w:val="24"/>
          <w:szCs w:val="24"/>
        </w:rPr>
        <w:t xml:space="preserve"> z.s., U Hranic 3221/14, Praha Strašnice 100 00, </w:t>
      </w:r>
      <w:r>
        <w:rPr>
          <w:color w:val="000000"/>
          <w:sz w:val="24"/>
          <w:szCs w:val="24"/>
        </w:rPr>
        <w:t>Praha 10</w:t>
      </w:r>
    </w:p>
    <w:p w:rsidR="0029578C" w:rsidRDefault="0029578C" w:rsidP="00BC73F8">
      <w:pPr>
        <w:ind w:left="-426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Pr="003D2A6F">
        <w:rPr>
          <w:color w:val="000000"/>
          <w:sz w:val="24"/>
          <w:szCs w:val="24"/>
        </w:rPr>
        <w:t xml:space="preserve">email: </w:t>
      </w:r>
      <w:hyperlink r:id="rId6" w:history="1">
        <w:r w:rsidRPr="003D2A6F">
          <w:rPr>
            <w:rStyle w:val="Hyperlink"/>
            <w:sz w:val="24"/>
            <w:szCs w:val="24"/>
          </w:rPr>
          <w:t>gml@gmlcr.cz</w:t>
        </w:r>
      </w:hyperlink>
      <w:r w:rsidRPr="003D2A6F">
        <w:rPr>
          <w:color w:val="000000"/>
          <w:sz w:val="24"/>
          <w:szCs w:val="24"/>
        </w:rPr>
        <w:t xml:space="preserve"> tel: 272 730 168 </w:t>
      </w:r>
      <w:hyperlink r:id="rId7" w:history="1">
        <w:r w:rsidRPr="003D2A6F">
          <w:rPr>
            <w:rStyle w:val="Hyperlink"/>
            <w:sz w:val="24"/>
            <w:szCs w:val="24"/>
          </w:rPr>
          <w:t>www.gmlcr.cz</w:t>
        </w:r>
      </w:hyperlink>
      <w:r w:rsidRPr="003D2A6F">
        <w:rPr>
          <w:color w:val="000000"/>
          <w:sz w:val="24"/>
          <w:szCs w:val="24"/>
        </w:rPr>
        <w:t xml:space="preserve"> Akce je zařazena do systému CV při </w:t>
      </w:r>
    </w:p>
    <w:p w:rsidR="0029578C" w:rsidRDefault="0029578C" w:rsidP="00BC73F8">
      <w:pPr>
        <w:ind w:left="-426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Pr="003D2A6F">
        <w:rPr>
          <w:color w:val="000000"/>
          <w:sz w:val="24"/>
          <w:szCs w:val="24"/>
        </w:rPr>
        <w:t xml:space="preserve">České lékárnické komoře a je ohodnocena </w:t>
      </w:r>
      <w:r>
        <w:rPr>
          <w:b/>
          <w:color w:val="000000"/>
          <w:sz w:val="24"/>
          <w:szCs w:val="24"/>
        </w:rPr>
        <w:t>6</w:t>
      </w:r>
      <w:r w:rsidRPr="002524F8">
        <w:rPr>
          <w:b/>
          <w:color w:val="000000"/>
          <w:sz w:val="24"/>
          <w:szCs w:val="24"/>
        </w:rPr>
        <w:t xml:space="preserve"> body</w:t>
      </w:r>
      <w:r w:rsidRPr="003D2A6F">
        <w:rPr>
          <w:color w:val="000000"/>
          <w:sz w:val="24"/>
          <w:szCs w:val="24"/>
        </w:rPr>
        <w:t xml:space="preserve"> </w:t>
      </w:r>
    </w:p>
    <w:p w:rsidR="0029578C" w:rsidRDefault="0029578C" w:rsidP="00BC73F8">
      <w:pPr>
        <w:ind w:left="-426" w:hanging="708"/>
        <w:jc w:val="both"/>
        <w:rPr>
          <w:color w:val="000000"/>
          <w:sz w:val="24"/>
          <w:szCs w:val="24"/>
        </w:rPr>
      </w:pPr>
    </w:p>
    <w:p w:rsidR="0029578C" w:rsidRDefault="0029578C" w:rsidP="00BC73F8">
      <w:pPr>
        <w:ind w:left="-426" w:hanging="708"/>
        <w:jc w:val="both"/>
        <w:rPr>
          <w:color w:val="000000"/>
          <w:sz w:val="24"/>
          <w:szCs w:val="24"/>
        </w:rPr>
      </w:pPr>
    </w:p>
    <w:p w:rsidR="0029578C" w:rsidRDefault="0029578C" w:rsidP="00BC73F8">
      <w:pPr>
        <w:ind w:left="-426" w:hanging="708"/>
        <w:jc w:val="both"/>
        <w:rPr>
          <w:color w:val="000000"/>
          <w:sz w:val="24"/>
          <w:szCs w:val="24"/>
        </w:rPr>
      </w:pPr>
    </w:p>
    <w:p w:rsidR="0029578C" w:rsidRPr="00BB3E73" w:rsidRDefault="0029578C" w:rsidP="001F6CFC">
      <w:pPr>
        <w:ind w:left="-426" w:hanging="708"/>
        <w:jc w:val="both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Pr="00BB3E73">
        <w:rPr>
          <w:color w:val="FF0000"/>
          <w:sz w:val="24"/>
          <w:szCs w:val="24"/>
        </w:rPr>
        <w:t xml:space="preserve">Přihlášku s uvedením </w:t>
      </w:r>
      <w:r>
        <w:rPr>
          <w:color w:val="FF0000"/>
          <w:sz w:val="24"/>
          <w:szCs w:val="24"/>
        </w:rPr>
        <w:t xml:space="preserve">celého </w:t>
      </w:r>
      <w:r w:rsidRPr="00BB3E73">
        <w:rPr>
          <w:color w:val="FF0000"/>
          <w:sz w:val="24"/>
          <w:szCs w:val="24"/>
        </w:rPr>
        <w:t xml:space="preserve">jména, názvu </w:t>
      </w:r>
      <w:r>
        <w:rPr>
          <w:color w:val="FF0000"/>
          <w:sz w:val="24"/>
          <w:szCs w:val="24"/>
        </w:rPr>
        <w:t xml:space="preserve">a adresy </w:t>
      </w:r>
      <w:r w:rsidRPr="00BB3E73">
        <w:rPr>
          <w:color w:val="FF0000"/>
          <w:sz w:val="24"/>
          <w:szCs w:val="24"/>
        </w:rPr>
        <w:t xml:space="preserve">lékárny a ev.č.ČLnK zašlete na email           </w:t>
      </w:r>
    </w:p>
    <w:p w:rsidR="0029578C" w:rsidRPr="00BB3E73" w:rsidRDefault="0029578C" w:rsidP="001F6CFC">
      <w:pPr>
        <w:ind w:left="-426" w:hanging="708"/>
        <w:jc w:val="both"/>
        <w:rPr>
          <w:color w:val="FF0000"/>
          <w:sz w:val="24"/>
          <w:szCs w:val="24"/>
        </w:rPr>
      </w:pPr>
      <w:r w:rsidRPr="00BB3E73">
        <w:rPr>
          <w:color w:val="FF0000"/>
          <w:sz w:val="24"/>
          <w:szCs w:val="24"/>
        </w:rPr>
        <w:t xml:space="preserve">                 </w:t>
      </w:r>
      <w:hyperlink r:id="rId8" w:history="1">
        <w:r w:rsidRPr="00BB3E73">
          <w:rPr>
            <w:rStyle w:val="Hyperlink"/>
            <w:color w:val="FF0000"/>
            <w:sz w:val="24"/>
            <w:szCs w:val="24"/>
          </w:rPr>
          <w:t>gml@gmlcr.cz</w:t>
        </w:r>
      </w:hyperlink>
      <w:r w:rsidRPr="00BB3E73">
        <w:rPr>
          <w:color w:val="FF0000"/>
          <w:sz w:val="24"/>
          <w:szCs w:val="24"/>
        </w:rPr>
        <w:t xml:space="preserve"> do </w:t>
      </w:r>
      <w:r>
        <w:rPr>
          <w:color w:val="FF0000"/>
          <w:sz w:val="24"/>
          <w:szCs w:val="24"/>
        </w:rPr>
        <w:t>2</w:t>
      </w:r>
      <w:r w:rsidRPr="00BB3E73">
        <w:rPr>
          <w:color w:val="FF0000"/>
          <w:sz w:val="24"/>
          <w:szCs w:val="24"/>
        </w:rPr>
        <w:t>.11.201</w:t>
      </w:r>
      <w:r>
        <w:rPr>
          <w:color w:val="FF0000"/>
          <w:sz w:val="24"/>
          <w:szCs w:val="24"/>
        </w:rPr>
        <w:t>8</w:t>
      </w:r>
      <w:r w:rsidRPr="00BB3E73">
        <w:rPr>
          <w:color w:val="FF0000"/>
          <w:sz w:val="24"/>
          <w:szCs w:val="24"/>
        </w:rPr>
        <w:t xml:space="preserve">                  </w:t>
      </w:r>
    </w:p>
    <w:p w:rsidR="0029578C" w:rsidRPr="00BB3E73" w:rsidRDefault="0029578C" w:rsidP="00BC73F8">
      <w:pPr>
        <w:ind w:left="-426" w:hanging="708"/>
        <w:jc w:val="both"/>
        <w:rPr>
          <w:color w:val="FF0000"/>
          <w:sz w:val="24"/>
          <w:szCs w:val="24"/>
        </w:rPr>
      </w:pPr>
      <w:r w:rsidRPr="00BB3E73">
        <w:rPr>
          <w:color w:val="FF0000"/>
          <w:sz w:val="24"/>
          <w:szCs w:val="24"/>
        </w:rPr>
        <w:t xml:space="preserve">                 Účastnický poplatek na přednáškový blok činí 500,- Kč / osoba. Platba v hotovosti na              </w:t>
      </w:r>
    </w:p>
    <w:p w:rsidR="0029578C" w:rsidRPr="00BB3E73" w:rsidRDefault="0029578C" w:rsidP="001F6CFC">
      <w:pPr>
        <w:ind w:left="-426" w:hanging="708"/>
        <w:jc w:val="both"/>
        <w:rPr>
          <w:color w:val="FF0000"/>
          <w:sz w:val="24"/>
          <w:szCs w:val="24"/>
        </w:rPr>
      </w:pPr>
      <w:r w:rsidRPr="00BB3E73">
        <w:rPr>
          <w:color w:val="FF0000"/>
          <w:sz w:val="24"/>
          <w:szCs w:val="24"/>
        </w:rPr>
        <w:t xml:space="preserve">                 místě konání při prezenci.</w:t>
      </w:r>
    </w:p>
    <w:sectPr w:rsidR="0029578C" w:rsidRPr="00BB3E73" w:rsidSect="0079548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hAnsi="Times New Roman"/>
      </w:rPr>
    </w:lvl>
  </w:abstractNum>
  <w:abstractNum w:abstractNumId="2">
    <w:nsid w:val="04B3783C"/>
    <w:multiLevelType w:val="hybridMultilevel"/>
    <w:tmpl w:val="D8C23E76"/>
    <w:lvl w:ilvl="0" w:tplc="2E027DC8">
      <w:numFmt w:val="bullet"/>
      <w:lvlText w:val="-"/>
      <w:lvlJc w:val="left"/>
      <w:pPr>
        <w:tabs>
          <w:tab w:val="num" w:pos="6336"/>
        </w:tabs>
        <w:ind w:left="633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496"/>
        </w:tabs>
        <w:ind w:left="84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216"/>
        </w:tabs>
        <w:ind w:left="92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936"/>
        </w:tabs>
        <w:ind w:left="99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656"/>
        </w:tabs>
        <w:ind w:left="106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376"/>
        </w:tabs>
        <w:ind w:left="113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2096"/>
        </w:tabs>
        <w:ind w:left="12096" w:hanging="360"/>
      </w:pPr>
      <w:rPr>
        <w:rFonts w:ascii="Wingdings" w:hAnsi="Wingdings" w:hint="default"/>
      </w:rPr>
    </w:lvl>
  </w:abstractNum>
  <w:abstractNum w:abstractNumId="3">
    <w:nsid w:val="6B31022B"/>
    <w:multiLevelType w:val="hybridMultilevel"/>
    <w:tmpl w:val="C29A29E2"/>
    <w:lvl w:ilvl="0" w:tplc="B7AAA5F8">
      <w:start w:val="1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B52"/>
    <w:rsid w:val="00005F48"/>
    <w:rsid w:val="00010FB0"/>
    <w:rsid w:val="00040AB8"/>
    <w:rsid w:val="00042142"/>
    <w:rsid w:val="00082C53"/>
    <w:rsid w:val="00086096"/>
    <w:rsid w:val="000978E0"/>
    <w:rsid w:val="000B369E"/>
    <w:rsid w:val="000C0572"/>
    <w:rsid w:val="000C2072"/>
    <w:rsid w:val="000D0A7B"/>
    <w:rsid w:val="000D1FF8"/>
    <w:rsid w:val="000D4593"/>
    <w:rsid w:val="000E236E"/>
    <w:rsid w:val="000E7E2C"/>
    <w:rsid w:val="000F0277"/>
    <w:rsid w:val="000F4AE2"/>
    <w:rsid w:val="00100949"/>
    <w:rsid w:val="00104805"/>
    <w:rsid w:val="001059DE"/>
    <w:rsid w:val="00113A08"/>
    <w:rsid w:val="001217EA"/>
    <w:rsid w:val="0012570F"/>
    <w:rsid w:val="0012710F"/>
    <w:rsid w:val="0014281C"/>
    <w:rsid w:val="00146A3B"/>
    <w:rsid w:val="0015289A"/>
    <w:rsid w:val="00154831"/>
    <w:rsid w:val="00155A72"/>
    <w:rsid w:val="001568C8"/>
    <w:rsid w:val="001774B5"/>
    <w:rsid w:val="001A4356"/>
    <w:rsid w:val="001B6DA2"/>
    <w:rsid w:val="001C4402"/>
    <w:rsid w:val="001C6045"/>
    <w:rsid w:val="001E4D48"/>
    <w:rsid w:val="001F3FAF"/>
    <w:rsid w:val="001F6CFC"/>
    <w:rsid w:val="002142BB"/>
    <w:rsid w:val="00215DC7"/>
    <w:rsid w:val="002201C4"/>
    <w:rsid w:val="00221027"/>
    <w:rsid w:val="0024308A"/>
    <w:rsid w:val="00250A3E"/>
    <w:rsid w:val="002524F8"/>
    <w:rsid w:val="00254C9F"/>
    <w:rsid w:val="00291AB9"/>
    <w:rsid w:val="0029578C"/>
    <w:rsid w:val="00297545"/>
    <w:rsid w:val="002A03BC"/>
    <w:rsid w:val="002A0484"/>
    <w:rsid w:val="002A14D5"/>
    <w:rsid w:val="002A1C04"/>
    <w:rsid w:val="002A5864"/>
    <w:rsid w:val="002B6DEA"/>
    <w:rsid w:val="002B7E81"/>
    <w:rsid w:val="002C378A"/>
    <w:rsid w:val="002D0471"/>
    <w:rsid w:val="002D47FB"/>
    <w:rsid w:val="00317497"/>
    <w:rsid w:val="00337F86"/>
    <w:rsid w:val="00362E08"/>
    <w:rsid w:val="00370585"/>
    <w:rsid w:val="003726AC"/>
    <w:rsid w:val="00376C2F"/>
    <w:rsid w:val="003927BA"/>
    <w:rsid w:val="003962E3"/>
    <w:rsid w:val="003C2D89"/>
    <w:rsid w:val="003D2940"/>
    <w:rsid w:val="003D2A6F"/>
    <w:rsid w:val="003E016E"/>
    <w:rsid w:val="003E13A9"/>
    <w:rsid w:val="003F5BCD"/>
    <w:rsid w:val="004029F6"/>
    <w:rsid w:val="00402B85"/>
    <w:rsid w:val="00412ABB"/>
    <w:rsid w:val="00434FE5"/>
    <w:rsid w:val="00437161"/>
    <w:rsid w:val="00451B2C"/>
    <w:rsid w:val="0045201D"/>
    <w:rsid w:val="00480240"/>
    <w:rsid w:val="004872EE"/>
    <w:rsid w:val="00493E37"/>
    <w:rsid w:val="004A395C"/>
    <w:rsid w:val="004B6B08"/>
    <w:rsid w:val="004C704A"/>
    <w:rsid w:val="004C7175"/>
    <w:rsid w:val="004D76FF"/>
    <w:rsid w:val="004E00EA"/>
    <w:rsid w:val="004E19E5"/>
    <w:rsid w:val="004F31DD"/>
    <w:rsid w:val="0051059B"/>
    <w:rsid w:val="00545478"/>
    <w:rsid w:val="00545C57"/>
    <w:rsid w:val="00547B28"/>
    <w:rsid w:val="0055248D"/>
    <w:rsid w:val="00554FC7"/>
    <w:rsid w:val="005560FE"/>
    <w:rsid w:val="00560677"/>
    <w:rsid w:val="005763FD"/>
    <w:rsid w:val="005867A2"/>
    <w:rsid w:val="005E3D50"/>
    <w:rsid w:val="00607C34"/>
    <w:rsid w:val="00613A86"/>
    <w:rsid w:val="00625919"/>
    <w:rsid w:val="00676B52"/>
    <w:rsid w:val="00682DD4"/>
    <w:rsid w:val="00685E72"/>
    <w:rsid w:val="006876DB"/>
    <w:rsid w:val="006B58CA"/>
    <w:rsid w:val="006D369F"/>
    <w:rsid w:val="006E23C9"/>
    <w:rsid w:val="006E72BC"/>
    <w:rsid w:val="006F209C"/>
    <w:rsid w:val="00703E03"/>
    <w:rsid w:val="0070698F"/>
    <w:rsid w:val="00722921"/>
    <w:rsid w:val="00724C4F"/>
    <w:rsid w:val="00727EA4"/>
    <w:rsid w:val="00736244"/>
    <w:rsid w:val="0075646D"/>
    <w:rsid w:val="007565A9"/>
    <w:rsid w:val="007623CF"/>
    <w:rsid w:val="007662A6"/>
    <w:rsid w:val="007714E5"/>
    <w:rsid w:val="00795489"/>
    <w:rsid w:val="007B2707"/>
    <w:rsid w:val="007D5527"/>
    <w:rsid w:val="007D7168"/>
    <w:rsid w:val="007E1833"/>
    <w:rsid w:val="007E1FAB"/>
    <w:rsid w:val="007E303A"/>
    <w:rsid w:val="007F1E86"/>
    <w:rsid w:val="0080093A"/>
    <w:rsid w:val="00801899"/>
    <w:rsid w:val="0082364E"/>
    <w:rsid w:val="00834985"/>
    <w:rsid w:val="00840E7B"/>
    <w:rsid w:val="008422DD"/>
    <w:rsid w:val="00846188"/>
    <w:rsid w:val="008544EE"/>
    <w:rsid w:val="00857C26"/>
    <w:rsid w:val="00871B0C"/>
    <w:rsid w:val="008B6FDE"/>
    <w:rsid w:val="008E6D25"/>
    <w:rsid w:val="008F53BF"/>
    <w:rsid w:val="008F5825"/>
    <w:rsid w:val="008F71B3"/>
    <w:rsid w:val="008F7BD7"/>
    <w:rsid w:val="00900998"/>
    <w:rsid w:val="009130E3"/>
    <w:rsid w:val="0092150F"/>
    <w:rsid w:val="009367DC"/>
    <w:rsid w:val="009539C9"/>
    <w:rsid w:val="009608B5"/>
    <w:rsid w:val="0097128D"/>
    <w:rsid w:val="009B1822"/>
    <w:rsid w:val="009C6D64"/>
    <w:rsid w:val="009E22E5"/>
    <w:rsid w:val="00A27C1D"/>
    <w:rsid w:val="00A32E46"/>
    <w:rsid w:val="00A37B98"/>
    <w:rsid w:val="00A42076"/>
    <w:rsid w:val="00A47A6E"/>
    <w:rsid w:val="00A5581A"/>
    <w:rsid w:val="00A6343E"/>
    <w:rsid w:val="00A7490D"/>
    <w:rsid w:val="00A85FCD"/>
    <w:rsid w:val="00AA12F7"/>
    <w:rsid w:val="00AA49C5"/>
    <w:rsid w:val="00AB1114"/>
    <w:rsid w:val="00AB5564"/>
    <w:rsid w:val="00AB684E"/>
    <w:rsid w:val="00AC14B6"/>
    <w:rsid w:val="00AC6183"/>
    <w:rsid w:val="00AE0521"/>
    <w:rsid w:val="00AE17B9"/>
    <w:rsid w:val="00AE73C0"/>
    <w:rsid w:val="00AF547F"/>
    <w:rsid w:val="00B00887"/>
    <w:rsid w:val="00B2219C"/>
    <w:rsid w:val="00B24343"/>
    <w:rsid w:val="00B522D4"/>
    <w:rsid w:val="00B738E8"/>
    <w:rsid w:val="00B7726C"/>
    <w:rsid w:val="00B80321"/>
    <w:rsid w:val="00B85078"/>
    <w:rsid w:val="00BA0BE2"/>
    <w:rsid w:val="00BB12F6"/>
    <w:rsid w:val="00BB3E73"/>
    <w:rsid w:val="00BC3412"/>
    <w:rsid w:val="00BC73F8"/>
    <w:rsid w:val="00BD4DE1"/>
    <w:rsid w:val="00BE15D2"/>
    <w:rsid w:val="00BE2C74"/>
    <w:rsid w:val="00BF46A8"/>
    <w:rsid w:val="00BF6A03"/>
    <w:rsid w:val="00C02289"/>
    <w:rsid w:val="00C030EB"/>
    <w:rsid w:val="00C16CA7"/>
    <w:rsid w:val="00C16EBF"/>
    <w:rsid w:val="00C411F5"/>
    <w:rsid w:val="00C51607"/>
    <w:rsid w:val="00CA285F"/>
    <w:rsid w:val="00CA6141"/>
    <w:rsid w:val="00CB7554"/>
    <w:rsid w:val="00CC1E04"/>
    <w:rsid w:val="00CC1FD7"/>
    <w:rsid w:val="00CC35E4"/>
    <w:rsid w:val="00CD196D"/>
    <w:rsid w:val="00CD23E9"/>
    <w:rsid w:val="00CE5BF8"/>
    <w:rsid w:val="00D00CD3"/>
    <w:rsid w:val="00D02965"/>
    <w:rsid w:val="00D069F3"/>
    <w:rsid w:val="00D12463"/>
    <w:rsid w:val="00D14F0B"/>
    <w:rsid w:val="00D201C6"/>
    <w:rsid w:val="00D36BCF"/>
    <w:rsid w:val="00D406FB"/>
    <w:rsid w:val="00D44217"/>
    <w:rsid w:val="00D451F9"/>
    <w:rsid w:val="00D57361"/>
    <w:rsid w:val="00D65B27"/>
    <w:rsid w:val="00D762FB"/>
    <w:rsid w:val="00D91673"/>
    <w:rsid w:val="00D9532B"/>
    <w:rsid w:val="00D95A6B"/>
    <w:rsid w:val="00D96F16"/>
    <w:rsid w:val="00D96FBD"/>
    <w:rsid w:val="00DA35AA"/>
    <w:rsid w:val="00DB5068"/>
    <w:rsid w:val="00DC72B4"/>
    <w:rsid w:val="00DE02F4"/>
    <w:rsid w:val="00DF48F2"/>
    <w:rsid w:val="00DF778B"/>
    <w:rsid w:val="00DF7827"/>
    <w:rsid w:val="00E21065"/>
    <w:rsid w:val="00E23DF8"/>
    <w:rsid w:val="00E379F3"/>
    <w:rsid w:val="00E416EF"/>
    <w:rsid w:val="00E437CC"/>
    <w:rsid w:val="00E444E8"/>
    <w:rsid w:val="00E61ADA"/>
    <w:rsid w:val="00E62BCA"/>
    <w:rsid w:val="00E70EDE"/>
    <w:rsid w:val="00E83E94"/>
    <w:rsid w:val="00E94B42"/>
    <w:rsid w:val="00E96213"/>
    <w:rsid w:val="00EA5957"/>
    <w:rsid w:val="00EA6501"/>
    <w:rsid w:val="00EB4E9D"/>
    <w:rsid w:val="00EB4F98"/>
    <w:rsid w:val="00EB53D4"/>
    <w:rsid w:val="00EB7357"/>
    <w:rsid w:val="00EC0205"/>
    <w:rsid w:val="00EC2DF2"/>
    <w:rsid w:val="00ED453D"/>
    <w:rsid w:val="00EE6B1D"/>
    <w:rsid w:val="00F22790"/>
    <w:rsid w:val="00F46C31"/>
    <w:rsid w:val="00F56700"/>
    <w:rsid w:val="00F649EF"/>
    <w:rsid w:val="00F64E2A"/>
    <w:rsid w:val="00F71B04"/>
    <w:rsid w:val="00F7469D"/>
    <w:rsid w:val="00F846AC"/>
    <w:rsid w:val="00F866CD"/>
    <w:rsid w:val="00FB3727"/>
    <w:rsid w:val="00FB7D90"/>
    <w:rsid w:val="00FD0F73"/>
    <w:rsid w:val="00FE66C6"/>
    <w:rsid w:val="00FE7E93"/>
    <w:rsid w:val="00FF09FA"/>
    <w:rsid w:val="00FF1139"/>
    <w:rsid w:val="00FF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D3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0CD3"/>
    <w:pPr>
      <w:keepNext/>
      <w:numPr>
        <w:numId w:val="1"/>
      </w:numPr>
      <w:ind w:left="1416" w:firstLine="708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0CD3"/>
    <w:pPr>
      <w:keepNext/>
      <w:numPr>
        <w:ilvl w:val="1"/>
        <w:numId w:val="1"/>
      </w:numPr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0CD3"/>
    <w:pPr>
      <w:keepNext/>
      <w:numPr>
        <w:ilvl w:val="2"/>
        <w:numId w:val="1"/>
      </w:numPr>
      <w:ind w:left="2124" w:hanging="2124"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1B2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1B2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1B2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3z0">
    <w:name w:val="WW8Num3z0"/>
    <w:uiPriority w:val="99"/>
    <w:rsid w:val="00D00CD3"/>
    <w:rPr>
      <w:rFonts w:ascii="Times New Roman" w:hAnsi="Times New Roman"/>
    </w:rPr>
  </w:style>
  <w:style w:type="character" w:customStyle="1" w:styleId="WW8Num3z1">
    <w:name w:val="WW8Num3z1"/>
    <w:uiPriority w:val="99"/>
    <w:rsid w:val="00D00CD3"/>
    <w:rPr>
      <w:rFonts w:ascii="Courier New" w:hAnsi="Courier New"/>
    </w:rPr>
  </w:style>
  <w:style w:type="character" w:customStyle="1" w:styleId="WW8Num3z2">
    <w:name w:val="WW8Num3z2"/>
    <w:uiPriority w:val="99"/>
    <w:rsid w:val="00D00CD3"/>
    <w:rPr>
      <w:rFonts w:ascii="Wingdings" w:hAnsi="Wingdings"/>
    </w:rPr>
  </w:style>
  <w:style w:type="character" w:customStyle="1" w:styleId="WW8Num3z3">
    <w:name w:val="WW8Num3z3"/>
    <w:uiPriority w:val="99"/>
    <w:rsid w:val="00D00CD3"/>
    <w:rPr>
      <w:rFonts w:ascii="Symbol" w:hAnsi="Symbol"/>
    </w:rPr>
  </w:style>
  <w:style w:type="character" w:customStyle="1" w:styleId="WW8Num6z0">
    <w:name w:val="WW8Num6z0"/>
    <w:uiPriority w:val="99"/>
    <w:rsid w:val="00D00CD3"/>
    <w:rPr>
      <w:rFonts w:ascii="Times New Roman" w:hAnsi="Times New Roman"/>
    </w:rPr>
  </w:style>
  <w:style w:type="character" w:customStyle="1" w:styleId="WW8Num9z0">
    <w:name w:val="WW8Num9z0"/>
    <w:uiPriority w:val="99"/>
    <w:rsid w:val="00D00CD3"/>
    <w:rPr>
      <w:rFonts w:ascii="Times New Roman" w:hAnsi="Times New Roman"/>
    </w:rPr>
  </w:style>
  <w:style w:type="character" w:customStyle="1" w:styleId="WW8Num9z1">
    <w:name w:val="WW8Num9z1"/>
    <w:uiPriority w:val="99"/>
    <w:rsid w:val="00D00CD3"/>
    <w:rPr>
      <w:rFonts w:ascii="Courier New" w:hAnsi="Courier New"/>
    </w:rPr>
  </w:style>
  <w:style w:type="character" w:customStyle="1" w:styleId="WW8Num9z2">
    <w:name w:val="WW8Num9z2"/>
    <w:uiPriority w:val="99"/>
    <w:rsid w:val="00D00CD3"/>
    <w:rPr>
      <w:rFonts w:ascii="Wingdings" w:hAnsi="Wingdings"/>
    </w:rPr>
  </w:style>
  <w:style w:type="character" w:customStyle="1" w:styleId="WW8Num9z3">
    <w:name w:val="WW8Num9z3"/>
    <w:uiPriority w:val="99"/>
    <w:rsid w:val="00D00CD3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D00CD3"/>
  </w:style>
  <w:style w:type="character" w:styleId="Hyperlink">
    <w:name w:val="Hyperlink"/>
    <w:basedOn w:val="DefaultParagraphFont"/>
    <w:uiPriority w:val="99"/>
    <w:rsid w:val="00D00CD3"/>
    <w:rPr>
      <w:rFonts w:cs="Times New Roman"/>
      <w:color w:val="0000FF"/>
      <w:u w:val="single"/>
    </w:rPr>
  </w:style>
  <w:style w:type="paragraph" w:customStyle="1" w:styleId="Nadpis">
    <w:name w:val="Nadpis"/>
    <w:basedOn w:val="Normal"/>
    <w:next w:val="BodyText"/>
    <w:uiPriority w:val="99"/>
    <w:rsid w:val="00D00CD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00C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1B2C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D00CD3"/>
    <w:rPr>
      <w:rFonts w:cs="Mangal"/>
    </w:rPr>
  </w:style>
  <w:style w:type="paragraph" w:customStyle="1" w:styleId="Popisek">
    <w:name w:val="Popisek"/>
    <w:basedOn w:val="Normal"/>
    <w:uiPriority w:val="99"/>
    <w:rsid w:val="00D00C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D00CD3"/>
    <w:pPr>
      <w:suppressLineNumbers/>
    </w:pPr>
    <w:rPr>
      <w:rFonts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D00CD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451B2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adpis"/>
    <w:next w:val="BodyText"/>
    <w:link w:val="SubtitleChar"/>
    <w:uiPriority w:val="99"/>
    <w:qFormat/>
    <w:rsid w:val="00D00CD3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51B2C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Zkladntext21">
    <w:name w:val="Základní text 21"/>
    <w:basedOn w:val="Normal"/>
    <w:uiPriority w:val="99"/>
    <w:rsid w:val="00D00CD3"/>
    <w:pPr>
      <w:jc w:val="both"/>
    </w:pPr>
    <w:rPr>
      <w:b/>
      <w:sz w:val="24"/>
    </w:rPr>
  </w:style>
  <w:style w:type="paragraph" w:styleId="BodyTextIndent">
    <w:name w:val="Body Text Indent"/>
    <w:basedOn w:val="Normal"/>
    <w:link w:val="BodyTextIndentChar"/>
    <w:uiPriority w:val="99"/>
    <w:rsid w:val="00D00C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51B2C"/>
    <w:rPr>
      <w:rFonts w:cs="Times New Roman"/>
      <w:sz w:val="20"/>
      <w:szCs w:val="20"/>
      <w:lang w:eastAsia="ar-SA" w:bidi="ar-SA"/>
    </w:rPr>
  </w:style>
  <w:style w:type="paragraph" w:customStyle="1" w:styleId="Rozvrendokumentu1">
    <w:name w:val="Rozvržení dokumentu1"/>
    <w:basedOn w:val="Normal"/>
    <w:uiPriority w:val="99"/>
    <w:rsid w:val="00D00CD3"/>
    <w:pPr>
      <w:shd w:val="clear" w:color="auto" w:fill="000080"/>
    </w:pPr>
    <w:rPr>
      <w:rFonts w:ascii="Tahoma" w:hAnsi="Tahoma" w:cs="Tahoma"/>
    </w:rPr>
  </w:style>
  <w:style w:type="paragraph" w:styleId="DocumentMap">
    <w:name w:val="Document Map"/>
    <w:basedOn w:val="Normal"/>
    <w:link w:val="DocumentMapChar"/>
    <w:uiPriority w:val="99"/>
    <w:semiHidden/>
    <w:rsid w:val="00676B5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51B2C"/>
    <w:rPr>
      <w:rFonts w:cs="Times New Roman"/>
      <w:sz w:val="2"/>
      <w:lang w:eastAsia="ar-SA" w:bidi="ar-SA"/>
    </w:rPr>
  </w:style>
  <w:style w:type="character" w:styleId="HTMLTypewriter">
    <w:name w:val="HTML Typewriter"/>
    <w:basedOn w:val="DefaultParagraphFont"/>
    <w:uiPriority w:val="99"/>
    <w:rsid w:val="0012570F"/>
    <w:rPr>
      <w:rFonts w:ascii="Courier New" w:hAnsi="Courier New" w:cs="Times New Roman"/>
      <w:sz w:val="20"/>
    </w:rPr>
  </w:style>
  <w:style w:type="paragraph" w:styleId="BalloonText">
    <w:name w:val="Balloon Text"/>
    <w:basedOn w:val="Normal"/>
    <w:link w:val="BalloonTextChar"/>
    <w:uiPriority w:val="99"/>
    <w:rsid w:val="00FF0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F09FA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l@gmlc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l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l@gmlcr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273</Words>
  <Characters>1615</Characters>
  <Application>Microsoft Office Outlook</Application>
  <DocSecurity>0</DocSecurity>
  <Lines>0</Lines>
  <Paragraphs>0</Paragraphs>
  <ScaleCrop>false</ScaleCrop>
  <Company>GML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pp</dc:creator>
  <cp:keywords/>
  <dc:description/>
  <cp:lastModifiedBy>sona</cp:lastModifiedBy>
  <cp:revision>14</cp:revision>
  <cp:lastPrinted>2015-10-08T07:34:00Z</cp:lastPrinted>
  <dcterms:created xsi:type="dcterms:W3CDTF">2017-11-03T12:47:00Z</dcterms:created>
  <dcterms:modified xsi:type="dcterms:W3CDTF">2018-10-09T14:06:00Z</dcterms:modified>
</cp:coreProperties>
</file>