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E20BA" w14:textId="14F0C8E3" w:rsidR="001D6A40" w:rsidRPr="001D6A40" w:rsidRDefault="001D6A40" w:rsidP="00864ED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D5980"/>
          <w:kern w:val="36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D5980"/>
          <w:kern w:val="36"/>
          <w:lang w:eastAsia="cs-CZ"/>
        </w:rPr>
        <w:t xml:space="preserve">Informace o očkování </w:t>
      </w:r>
      <w:r>
        <w:rPr>
          <w:rFonts w:ascii="Arial" w:eastAsia="Times New Roman" w:hAnsi="Arial" w:cs="Arial"/>
          <w:b/>
          <w:bCs/>
          <w:color w:val="2D5980"/>
          <w:kern w:val="36"/>
          <w:lang w:eastAsia="cs-CZ"/>
        </w:rPr>
        <w:t>proti COVID-19</w:t>
      </w:r>
      <w:r w:rsidR="00864ED4">
        <w:rPr>
          <w:rFonts w:ascii="Arial" w:eastAsia="Times New Roman" w:hAnsi="Arial" w:cs="Arial"/>
          <w:b/>
          <w:bCs/>
          <w:color w:val="2D5980"/>
          <w:kern w:val="36"/>
          <w:lang w:eastAsia="cs-CZ"/>
        </w:rPr>
        <w:t xml:space="preserve"> </w:t>
      </w:r>
      <w:r w:rsidR="00864ED4" w:rsidRPr="00864ED4">
        <w:rPr>
          <w:rFonts w:ascii="Arial" w:eastAsia="Times New Roman" w:hAnsi="Arial" w:cs="Arial"/>
          <w:kern w:val="36"/>
          <w:lang w:eastAsia="cs-CZ"/>
        </w:rPr>
        <w:t>(</w:t>
      </w:r>
      <w:r w:rsidRPr="001D6A40">
        <w:rPr>
          <w:rFonts w:ascii="Arial" w:eastAsia="Times New Roman" w:hAnsi="Arial" w:cs="Arial"/>
          <w:color w:val="222222"/>
          <w:lang w:eastAsia="cs-CZ"/>
        </w:rPr>
        <w:t>publikováno: 20. 1. 2021</w:t>
      </w:r>
      <w:r w:rsidR="00864ED4">
        <w:rPr>
          <w:rFonts w:ascii="Arial" w:eastAsia="Times New Roman" w:hAnsi="Arial" w:cs="Arial"/>
          <w:color w:val="222222"/>
          <w:lang w:eastAsia="cs-CZ"/>
        </w:rPr>
        <w:t>)</w:t>
      </w:r>
    </w:p>
    <w:p w14:paraId="6F534851" w14:textId="433298D2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Níže naleznete informace o očkování proti nemoci covid-19 určené především rizikovým skupinám. Postupně budeme přidávat další a aktualizovat stávající. </w:t>
      </w:r>
    </w:p>
    <w:p w14:paraId="690A5105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2D5980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D5980"/>
          <w:lang w:eastAsia="cs-CZ"/>
        </w:rPr>
        <w:t>1. PROČ OČKUJEME </w:t>
      </w:r>
    </w:p>
    <w:p w14:paraId="4BD327EC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Očkování osob je </w:t>
      </w:r>
      <w:r w:rsidRPr="001D6A40">
        <w:rPr>
          <w:rFonts w:ascii="Arial" w:eastAsia="Times New Roman" w:hAnsi="Arial" w:cs="Arial"/>
          <w:b/>
          <w:bCs/>
          <w:color w:val="222222"/>
          <w:lang w:eastAsia="cs-CZ"/>
        </w:rPr>
        <w:t>nejefektivnějším </w:t>
      </w:r>
      <w:r w:rsidRPr="001D6A40">
        <w:rPr>
          <w:rFonts w:ascii="Arial" w:eastAsia="Times New Roman" w:hAnsi="Arial" w:cs="Arial"/>
          <w:color w:val="222222"/>
          <w:lang w:eastAsia="cs-CZ"/>
        </w:rPr>
        <w:t>způsobem zastavení šíření pandemie nemoci covid-19. Některé nemoci byly očkováním dokonce úplně vymýceny. </w:t>
      </w:r>
    </w:p>
    <w:p w14:paraId="7EAF7347" w14:textId="69B4F649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Díky společnému úsilí velkého množství výzkumných týmů světa se ve velice rychlé době, aniž by se přeskočilo jakékoliv ze stádií výzkumu a testování, podařilo vyvinout vakcínu proti nemoci covid-19. Nyní je nutné co nejrychleji naočkovat co nejvyšší počet obyvatel České republiky, aby se snížil počet závažných případů průběhu nemoci covid-19 a s tím spojená zátěž na zdravotnický systém. </w:t>
      </w:r>
    </w:p>
    <w:p w14:paraId="2BE6763C" w14:textId="3FD844B6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 xml:space="preserve">Očkováním se nemoci covid-19 pravděpodobně nezbavíme. </w:t>
      </w:r>
      <w:r w:rsidR="00D80498">
        <w:rPr>
          <w:rFonts w:ascii="Arial" w:eastAsia="Times New Roman" w:hAnsi="Arial" w:cs="Arial"/>
          <w:color w:val="222222"/>
          <w:lang w:eastAsia="cs-CZ"/>
        </w:rPr>
        <w:t>Předpokládá se však</w:t>
      </w:r>
      <w:r w:rsidRPr="001D6A40">
        <w:rPr>
          <w:rFonts w:ascii="Arial" w:eastAsia="Times New Roman" w:hAnsi="Arial" w:cs="Arial"/>
          <w:color w:val="222222"/>
          <w:lang w:eastAsia="cs-CZ"/>
        </w:rPr>
        <w:t>, že díky očkování se tato nemoc stane běžným respiračním onemocněním a Česká republika se bude moci vrátit do standardního stavu bez probíhající pandemie a začít postupně pracovat na nápravě škod touto pandemií způsobených. </w:t>
      </w:r>
    </w:p>
    <w:p w14:paraId="4352B6FC" w14:textId="42C8C1A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V tom nám pomůže právě kolektivní imunizace společnosti prostřednictvím dostatečného proočkování obyvatelstva. Abychom toho dosáhli je potřebné proočkovat 65–70 % populace. </w:t>
      </w:r>
      <w:r w:rsidRPr="001D6A40">
        <w:rPr>
          <w:rFonts w:ascii="Arial" w:eastAsia="Times New Roman" w:hAnsi="Arial" w:cs="Arial"/>
          <w:b/>
          <w:bCs/>
          <w:color w:val="222222"/>
          <w:lang w:eastAsia="cs-CZ"/>
        </w:rPr>
        <w:t>Každý, kdo se naočkuje, chrání hlavně sebe, ale pomáhá také ochránit ty, kteří tak kvůli svému zdravotnímu stavu, nízkému věku nebo jiným objektivním důvodům učinit nemohou.</w:t>
      </w:r>
      <w:r w:rsidRPr="001D6A40">
        <w:rPr>
          <w:rFonts w:ascii="Arial" w:eastAsia="Times New Roman" w:hAnsi="Arial" w:cs="Arial"/>
          <w:color w:val="222222"/>
          <w:lang w:eastAsia="cs-CZ"/>
        </w:rPr>
        <w:t> </w:t>
      </w:r>
    </w:p>
    <w:p w14:paraId="5742BD8F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2D5980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D5980"/>
          <w:lang w:eastAsia="cs-CZ"/>
        </w:rPr>
        <w:t>2. KDO, KDY A KDE BUDE OČKOVÁN? </w:t>
      </w:r>
    </w:p>
    <w:p w14:paraId="366EF2E3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Očkování bude vzhledem k omezenému množství vakcín v počátečním stádiu rozděleno do několika fází: </w:t>
      </w:r>
    </w:p>
    <w:p w14:paraId="5968C36F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2D5980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D5980"/>
          <w:lang w:eastAsia="cs-CZ"/>
        </w:rPr>
        <w:t>Fáze IA (leden až únor)  </w:t>
      </w:r>
    </w:p>
    <w:p w14:paraId="231E526B" w14:textId="334CC0FF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Dostupná je vakcína </w:t>
      </w:r>
      <w:proofErr w:type="spellStart"/>
      <w:r w:rsidRPr="001D6A40">
        <w:rPr>
          <w:rFonts w:ascii="Arial" w:eastAsia="Times New Roman" w:hAnsi="Arial" w:cs="Arial"/>
          <w:b/>
          <w:bCs/>
          <w:color w:val="222222"/>
          <w:lang w:eastAsia="cs-CZ"/>
        </w:rPr>
        <w:t>Comirnaty</w:t>
      </w:r>
      <w:proofErr w:type="spellEnd"/>
      <w:r w:rsidRPr="001D6A40">
        <w:rPr>
          <w:rFonts w:ascii="Arial" w:eastAsia="Times New Roman" w:hAnsi="Arial" w:cs="Arial"/>
          <w:b/>
          <w:bCs/>
          <w:color w:val="222222"/>
          <w:lang w:eastAsia="cs-CZ"/>
        </w:rPr>
        <w:t> </w:t>
      </w:r>
      <w:r w:rsidRPr="001D6A40">
        <w:rPr>
          <w:rFonts w:ascii="Arial" w:eastAsia="Times New Roman" w:hAnsi="Arial" w:cs="Arial"/>
          <w:color w:val="222222"/>
          <w:lang w:eastAsia="cs-CZ"/>
        </w:rPr>
        <w:t>od konsorcia 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Pfizer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/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BioNTech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, která je očkována v distribučních očkovacích místech (</w:t>
      </w:r>
      <w:r w:rsidR="00D80498">
        <w:rPr>
          <w:rFonts w:ascii="Arial" w:eastAsia="Times New Roman" w:hAnsi="Arial" w:cs="Arial"/>
          <w:color w:val="222222"/>
          <w:lang w:eastAsia="cs-CZ"/>
        </w:rPr>
        <w:t>31</w:t>
      </w:r>
      <w:r w:rsidRPr="001D6A40">
        <w:rPr>
          <w:rFonts w:ascii="Arial" w:eastAsia="Times New Roman" w:hAnsi="Arial" w:cs="Arial"/>
          <w:color w:val="222222"/>
          <w:lang w:eastAsia="cs-CZ"/>
        </w:rPr>
        <w:t xml:space="preserve"> míst v ČR), a příp. i vakcína od společnosti </w:t>
      </w:r>
      <w:r w:rsidRPr="001D6A40">
        <w:rPr>
          <w:rFonts w:ascii="Arial" w:eastAsia="Times New Roman" w:hAnsi="Arial" w:cs="Arial"/>
          <w:b/>
          <w:bCs/>
          <w:color w:val="222222"/>
          <w:lang w:eastAsia="cs-CZ"/>
        </w:rPr>
        <w:t>Moderna</w:t>
      </w:r>
      <w:r w:rsidRPr="001D6A40">
        <w:rPr>
          <w:rFonts w:ascii="Arial" w:eastAsia="Times New Roman" w:hAnsi="Arial" w:cs="Arial"/>
          <w:color w:val="222222"/>
          <w:lang w:eastAsia="cs-CZ"/>
        </w:rPr>
        <w:t>, která je očkována přímo v očkovacích místech. </w:t>
      </w:r>
    </w:p>
    <w:p w14:paraId="5D4C8539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Očkováni budou:</w:t>
      </w:r>
    </w:p>
    <w:p w14:paraId="5B9FB7F1" w14:textId="77777777" w:rsidR="001D6A40" w:rsidRPr="001D6A40" w:rsidRDefault="001D6A40" w:rsidP="001D6A4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22222"/>
          <w:lang w:eastAsia="cs-CZ"/>
        </w:rPr>
        <w:t>senioři (80+)  </w:t>
      </w:r>
    </w:p>
    <w:p w14:paraId="19608965" w14:textId="77777777" w:rsidR="001D6A40" w:rsidRPr="001D6A40" w:rsidRDefault="001D6A40" w:rsidP="001D6A4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22222"/>
          <w:lang w:eastAsia="cs-CZ"/>
        </w:rPr>
        <w:t>senioři a klienti v určených zařízeních pobytových sociálních služeb a personál o ně pečující;  </w:t>
      </w:r>
    </w:p>
    <w:p w14:paraId="2783B04C" w14:textId="77777777" w:rsidR="001D6A40" w:rsidRPr="001D6A40" w:rsidRDefault="001D6A40" w:rsidP="001D6A4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22222"/>
          <w:lang w:eastAsia="cs-CZ"/>
        </w:rPr>
        <w:t>osoby hospitalizované v zařízeních následné a dlouhodobé lůžkové péče </w:t>
      </w:r>
    </w:p>
    <w:p w14:paraId="020F2DD4" w14:textId="77777777" w:rsidR="001D6A40" w:rsidRPr="001D6A40" w:rsidRDefault="001D6A40" w:rsidP="001D6A4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zdravotničtí pracovníci </w:t>
      </w:r>
    </w:p>
    <w:p w14:paraId="1B5DC5CE" w14:textId="77777777" w:rsidR="001D6A40" w:rsidRPr="001D6A40" w:rsidRDefault="001D6A40" w:rsidP="001D6A4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osoby podílející se na péči o covid-19 pozitivní osoby a osoby pracující na odběrových místech či s potenciálně infekčním materiálem </w:t>
      </w:r>
    </w:p>
    <w:p w14:paraId="777A349F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Tyto osoby byly zvoleny s ohledem na vysoký stupeň ohrožení jejich zdraví a na zabezpečení funkčnosti zdravotního systému z pohledu hrozby nedostatku zdravotnického personálu. </w:t>
      </w:r>
    </w:p>
    <w:p w14:paraId="26419EDD" w14:textId="43940DF5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22222"/>
          <w:lang w:eastAsia="cs-CZ"/>
        </w:rPr>
        <w:t>Senioři (80+) se objednávají k očkování prostřednictvím </w:t>
      </w:r>
      <w:hyperlink r:id="rId5" w:history="1">
        <w:r w:rsidRPr="001D6A40">
          <w:rPr>
            <w:rFonts w:ascii="Arial" w:eastAsia="Times New Roman" w:hAnsi="Arial" w:cs="Arial"/>
            <w:b/>
            <w:bCs/>
            <w:color w:val="2D5980"/>
            <w:u w:val="single"/>
            <w:lang w:eastAsia="cs-CZ"/>
          </w:rPr>
          <w:t>centrálního rezervačního systému</w:t>
        </w:r>
      </w:hyperlink>
      <w:r w:rsidRPr="001D6A40">
        <w:rPr>
          <w:rFonts w:ascii="Arial" w:eastAsia="Times New Roman" w:hAnsi="Arial" w:cs="Arial"/>
          <w:b/>
          <w:bCs/>
          <w:color w:val="222222"/>
          <w:lang w:eastAsia="cs-CZ"/>
        </w:rPr>
        <w:t xml:space="preserve">, který </w:t>
      </w:r>
      <w:r w:rsidR="00D80498">
        <w:rPr>
          <w:rFonts w:ascii="Arial" w:eastAsia="Times New Roman" w:hAnsi="Arial" w:cs="Arial"/>
          <w:b/>
          <w:bCs/>
          <w:color w:val="222222"/>
          <w:lang w:eastAsia="cs-CZ"/>
        </w:rPr>
        <w:t xml:space="preserve">byl spuštěn </w:t>
      </w:r>
      <w:r w:rsidRPr="001D6A40">
        <w:rPr>
          <w:rFonts w:ascii="Arial" w:eastAsia="Times New Roman" w:hAnsi="Arial" w:cs="Arial"/>
          <w:b/>
          <w:bCs/>
          <w:color w:val="222222"/>
          <w:lang w:eastAsia="cs-CZ"/>
        </w:rPr>
        <w:t>dne 15. ledna pouze pro seniory (80+). </w:t>
      </w:r>
    </w:p>
    <w:p w14:paraId="3E785BBA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2D5980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D5980"/>
          <w:lang w:eastAsia="cs-CZ"/>
        </w:rPr>
        <w:lastRenderedPageBreak/>
        <w:t>Fáze IB (únor až květen)  </w:t>
      </w:r>
    </w:p>
    <w:p w14:paraId="2A63C770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Vakcíny jsou dostupné od vícera výrobců. Očkování provádí maximální počet zřízených očkovacích míst a postupně se v závislosti na dostupnosti očkovacích látek zapojují ordinace praktických lékařů. Zároveň jsou kraji pro širokou veřejnost zřizována podle potřeby velkokapacitní očkovací místa. </w:t>
      </w:r>
    </w:p>
    <w:p w14:paraId="50E6D77F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Očkováni budou: </w:t>
      </w:r>
    </w:p>
    <w:p w14:paraId="42E60BBD" w14:textId="77777777" w:rsidR="001D6A40" w:rsidRPr="001D6A40" w:rsidRDefault="001D6A40" w:rsidP="001D6A4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22222"/>
          <w:lang w:eastAsia="cs-CZ"/>
        </w:rPr>
        <w:t>osoby s vybranými chronickými onemocněními: </w:t>
      </w:r>
    </w:p>
    <w:p w14:paraId="0E5D1B05" w14:textId="77777777" w:rsidR="001D6A40" w:rsidRPr="001D6A40" w:rsidRDefault="001D6A40" w:rsidP="001D6A40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diabetes 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mellitus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 (cukrovka) léčená 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antidiabetiky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 nebo inzulinem </w:t>
      </w:r>
    </w:p>
    <w:p w14:paraId="24E23BA0" w14:textId="77777777" w:rsidR="001D6A40" w:rsidRPr="001D6A40" w:rsidRDefault="001D6A40" w:rsidP="001D6A40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obezita (</w:t>
      </w:r>
      <w:proofErr w:type="gramStart"/>
      <w:r w:rsidRPr="001D6A40">
        <w:rPr>
          <w:rFonts w:ascii="Arial" w:eastAsia="Times New Roman" w:hAnsi="Arial" w:cs="Arial"/>
          <w:color w:val="222222"/>
          <w:lang w:eastAsia="cs-CZ"/>
        </w:rPr>
        <w:t>BMI &gt;</w:t>
      </w:r>
      <w:proofErr w:type="gramEnd"/>
      <w:r w:rsidRPr="001D6A40">
        <w:rPr>
          <w:rFonts w:ascii="Arial" w:eastAsia="Times New Roman" w:hAnsi="Arial" w:cs="Arial"/>
          <w:color w:val="222222"/>
          <w:lang w:eastAsia="cs-CZ"/>
        </w:rPr>
        <w:t> 35 kg/m2) </w:t>
      </w:r>
    </w:p>
    <w:p w14:paraId="1616346E" w14:textId="77777777" w:rsidR="001D6A40" w:rsidRPr="001D6A40" w:rsidRDefault="001D6A40" w:rsidP="001D6A40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závažné dlouhodobé onemocnění plic (pacient je v péči specializované ambulance nebo je léčen podáváním kyslíku v domácím prostředí) </w:t>
      </w:r>
    </w:p>
    <w:p w14:paraId="6CE6287D" w14:textId="77777777" w:rsidR="001D6A40" w:rsidRPr="001D6A40" w:rsidRDefault="001D6A40" w:rsidP="001D6A40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závažné dlouhodobé onemocnění ledvin (pacient je v péči specializované ambulance nebo je zařazen do pravidelného dialyzačního programu) </w:t>
      </w:r>
    </w:p>
    <w:p w14:paraId="54AC3D05" w14:textId="77777777" w:rsidR="001D6A40" w:rsidRPr="001D6A40" w:rsidRDefault="001D6A40" w:rsidP="001D6A40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závažné dlouhodobé onemocnění jater (pacient je v péči specializované ambulance) </w:t>
      </w:r>
    </w:p>
    <w:p w14:paraId="6EADBB29" w14:textId="77777777" w:rsidR="001D6A40" w:rsidRPr="001D6A40" w:rsidRDefault="001D6A40" w:rsidP="001D6A40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onkologické onemocnění </w:t>
      </w:r>
    </w:p>
    <w:p w14:paraId="19F205A3" w14:textId="3E4E961E" w:rsidR="001D6A40" w:rsidRPr="001D6A40" w:rsidRDefault="001D6A40" w:rsidP="001D6A40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stav po transplantaci orgánu nebo kostní dřeně </w:t>
      </w:r>
      <w:r w:rsidR="00D80498" w:rsidRPr="00D80498">
        <w:rPr>
          <w:rFonts w:ascii="Arial" w:eastAsia="Times New Roman" w:hAnsi="Arial" w:cs="Arial"/>
          <w:color w:val="222222"/>
          <w:lang w:eastAsia="cs-CZ"/>
        </w:rPr>
        <w:t>a zápis na čekací listině před transplantací</w:t>
      </w:r>
    </w:p>
    <w:p w14:paraId="74CF0DDC" w14:textId="77777777" w:rsidR="001D6A40" w:rsidRPr="001D6A40" w:rsidRDefault="001D6A40" w:rsidP="001D6A40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závažné dlouhodobé onemocnění srdce (pacient je v péči specializované ambulance, např. ischemická choroba srdeční, chlopenní vada, kardiomyopatie) </w:t>
      </w:r>
    </w:p>
    <w:p w14:paraId="4653B459" w14:textId="77777777" w:rsidR="001D6A40" w:rsidRPr="001D6A40" w:rsidRDefault="001D6A40" w:rsidP="001D6A40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vysoký krevní tlak léčený dvěma nebo více léčivy </w:t>
      </w:r>
    </w:p>
    <w:p w14:paraId="143A84E4" w14:textId="77777777" w:rsidR="001D6A40" w:rsidRPr="001D6A40" w:rsidRDefault="001D6A40" w:rsidP="001D6A40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závažné neurologické nebo neuromuskulární onemocnění postihující dýchací systém (např. neuromuskulární choroby) </w:t>
      </w:r>
    </w:p>
    <w:p w14:paraId="2408C80A" w14:textId="77777777" w:rsidR="001D6A40" w:rsidRPr="001D6A40" w:rsidRDefault="001D6A40" w:rsidP="001D6A40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intelektová nedostatečnost, vývojová porucha chování nebo porucha mobility, která významně ovlivňuje schopnost pochopit a/nebo dodržovat nastavená protiepidemická opatření (roušky, rozestupy…) </w:t>
      </w:r>
    </w:p>
    <w:p w14:paraId="7FEEFDB9" w14:textId="77777777" w:rsidR="001D6A40" w:rsidRPr="001D6A40" w:rsidRDefault="001D6A40" w:rsidP="001D6A40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vzácné genetické onemocnění závažně oslabující imunitní systém (pacient je v péči specializované ambulance)</w:t>
      </w:r>
    </w:p>
    <w:p w14:paraId="0E889719" w14:textId="77777777" w:rsidR="001D6A40" w:rsidRPr="001D6A40" w:rsidRDefault="001D6A40" w:rsidP="001D6A40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léčba nebo onemocnění závažně oslabující imunitní systém (pacient je v péči specializované ambulance)</w:t>
      </w:r>
    </w:p>
    <w:p w14:paraId="29195B59" w14:textId="77777777" w:rsidR="001D6A40" w:rsidRPr="001D6A40" w:rsidRDefault="001D6A40" w:rsidP="001D6A4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22222"/>
          <w:lang w:eastAsia="cs-CZ"/>
        </w:rPr>
        <w:t>osoba pravidelně a dlouhodobě pečující o osobu z jedné z výše uvedených kategorií </w:t>
      </w:r>
    </w:p>
    <w:p w14:paraId="4CD220D3" w14:textId="77777777" w:rsidR="001D6A40" w:rsidRPr="001D6A40" w:rsidRDefault="001D6A40" w:rsidP="001D6A4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22222"/>
          <w:lang w:eastAsia="cs-CZ"/>
        </w:rPr>
        <w:t>senioři (65+) s prioritizací od nejstarších osob </w:t>
      </w:r>
    </w:p>
    <w:p w14:paraId="34422109" w14:textId="77777777" w:rsidR="001D6A40" w:rsidRPr="001D6A40" w:rsidRDefault="001D6A40" w:rsidP="001D6A4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osoby vykonávající povolání důležitá pro zachování základních funkcí státu </w:t>
      </w:r>
    </w:p>
    <w:p w14:paraId="67FA1CB3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Příslušnost ke skupině osob očkovaných v této fázi bude ověřována na místě.  </w:t>
      </w:r>
    </w:p>
    <w:p w14:paraId="012BF558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22222"/>
          <w:lang w:eastAsia="cs-CZ"/>
        </w:rPr>
        <w:t>Osoby se objednávají přes </w:t>
      </w:r>
      <w:hyperlink r:id="rId6" w:history="1">
        <w:r w:rsidRPr="001D6A40">
          <w:rPr>
            <w:rFonts w:ascii="Arial" w:eastAsia="Times New Roman" w:hAnsi="Arial" w:cs="Arial"/>
            <w:b/>
            <w:bCs/>
            <w:color w:val="2D5980"/>
            <w:u w:val="single"/>
            <w:lang w:eastAsia="cs-CZ"/>
          </w:rPr>
          <w:t>centrální rezervační systém</w:t>
        </w:r>
      </w:hyperlink>
      <w:r w:rsidRPr="001D6A40">
        <w:rPr>
          <w:rFonts w:ascii="Arial" w:eastAsia="Times New Roman" w:hAnsi="Arial" w:cs="Arial"/>
          <w:b/>
          <w:bCs/>
          <w:color w:val="222222"/>
          <w:lang w:eastAsia="cs-CZ"/>
        </w:rPr>
        <w:t>, který je od 1. února otevřen široké veřejnosti.</w:t>
      </w:r>
      <w:r w:rsidRPr="001D6A40">
        <w:rPr>
          <w:rFonts w:ascii="Arial" w:eastAsia="Times New Roman" w:hAnsi="Arial" w:cs="Arial"/>
          <w:color w:val="222222"/>
          <w:lang w:eastAsia="cs-CZ"/>
        </w:rPr>
        <w:t> Praktičtí lékaři, kteří se v této fázi v závislosti na dostupnosti vakcín postupně začínají zapojovat do očkování, objednávají své pacienty standardně podle svých zvyklostí. </w:t>
      </w:r>
    </w:p>
    <w:p w14:paraId="0E6FDD2E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2D5980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D5980"/>
          <w:lang w:eastAsia="cs-CZ"/>
        </w:rPr>
        <w:t>Fáze II (květen 2021–2022)  </w:t>
      </w:r>
    </w:p>
    <w:p w14:paraId="7484E7A1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Dostupných je více druhů vakcín. Probíhá očkování široké veřejnosti v maximálním počtu zřízených očkovacích míst a ordinací praktických lékařů. Očkování je možné provádět i na pracovištích, a to smluvním poskytovatelem, který k tomu má příslušné oprávnění. Zájemci o očkování se přihlašují buď přes </w:t>
      </w:r>
      <w:hyperlink r:id="rId7" w:history="1">
        <w:r w:rsidRPr="001D6A40">
          <w:rPr>
            <w:rFonts w:ascii="Arial" w:eastAsia="Times New Roman" w:hAnsi="Arial" w:cs="Arial"/>
            <w:b/>
            <w:bCs/>
            <w:color w:val="2D5980"/>
            <w:u w:val="single"/>
            <w:lang w:eastAsia="cs-CZ"/>
          </w:rPr>
          <w:t>centrální rezervační systém</w:t>
        </w:r>
      </w:hyperlink>
      <w:r w:rsidRPr="001D6A40">
        <w:rPr>
          <w:rFonts w:ascii="Arial" w:eastAsia="Times New Roman" w:hAnsi="Arial" w:cs="Arial"/>
          <w:color w:val="222222"/>
          <w:lang w:eastAsia="cs-CZ"/>
        </w:rPr>
        <w:t> nebo přímo ke svému </w:t>
      </w:r>
      <w:r w:rsidRPr="001D6A40">
        <w:rPr>
          <w:rFonts w:ascii="Arial" w:eastAsia="Times New Roman" w:hAnsi="Arial" w:cs="Arial"/>
          <w:b/>
          <w:bCs/>
          <w:color w:val="222222"/>
          <w:lang w:eastAsia="cs-CZ"/>
        </w:rPr>
        <w:t>praktickému lékaři</w:t>
      </w:r>
      <w:r w:rsidRPr="001D6A40">
        <w:rPr>
          <w:rFonts w:ascii="Arial" w:eastAsia="Times New Roman" w:hAnsi="Arial" w:cs="Arial"/>
          <w:color w:val="222222"/>
          <w:lang w:eastAsia="cs-CZ"/>
        </w:rPr>
        <w:t> jeho systémem objednávání. Očkováni jsou všichni zájemci, aniž by se některým dávalo přednost.  </w:t>
      </w:r>
    </w:p>
    <w:p w14:paraId="29B7007E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2D5980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D5980"/>
          <w:lang w:eastAsia="cs-CZ"/>
        </w:rPr>
        <w:lastRenderedPageBreak/>
        <w:t>Budou do očkování zahrnuti i moji blízcí? </w:t>
      </w:r>
    </w:p>
    <w:p w14:paraId="6C9A9A58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Očkování je dobrovolné a záleží na každém, zda se nechá očkovat. Vzhledem k zatím omezenému množství dávek vakcín je očkování rozloženo do několika fází, ve kterých se očkují různé skupiny osob. </w:t>
      </w:r>
      <w:r w:rsidRPr="001D6A40">
        <w:rPr>
          <w:rFonts w:ascii="Arial" w:eastAsia="Times New Roman" w:hAnsi="Arial" w:cs="Arial"/>
          <w:b/>
          <w:bCs/>
          <w:color w:val="222222"/>
          <w:lang w:eastAsia="cs-CZ"/>
        </w:rPr>
        <w:t>Pro ochranu zranitelných osob, které však z důvodu svého věku nebo kontraindikace samy očkovány být nemohou, je dána ve fázi IB možnost očkování pro osoby, které o ně pečují.</w:t>
      </w:r>
      <w:r w:rsidRPr="001D6A40">
        <w:rPr>
          <w:rFonts w:ascii="Arial" w:eastAsia="Times New Roman" w:hAnsi="Arial" w:cs="Arial"/>
          <w:color w:val="222222"/>
          <w:lang w:eastAsia="cs-CZ"/>
        </w:rPr>
        <w:t> </w:t>
      </w:r>
    </w:p>
    <w:p w14:paraId="02200122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2D5980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D5980"/>
          <w:lang w:eastAsia="cs-CZ"/>
        </w:rPr>
        <w:t>Kdy budou moci být očkovány děti do 16 let? </w:t>
      </w:r>
    </w:p>
    <w:p w14:paraId="20D81CD7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Vakcína 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Comirnaty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 od konsorcia 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Pfizer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/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BioNTech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 je registrována pro použití pouze pro osoby starší 16 let. Vakcínou od společnosti Moderna je možné očkovat pouze dospělé. Bezpečnost a účinnost vakcíny nebyla u dětí mladších 16 let dosud stanovena. Osoby mladší budou očkovány, až bude registrována vakcína pro použití u osob mladších.</w:t>
      </w:r>
    </w:p>
    <w:p w14:paraId="1DD73362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2D5980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D5980"/>
          <w:lang w:eastAsia="cs-CZ"/>
        </w:rPr>
        <w:t>3. ZA JAKÝCH PODMÍNEK SE MOHU NECHAT OČKOVAT? </w:t>
      </w:r>
    </w:p>
    <w:p w14:paraId="63DB07D2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hyperlink r:id="rId8" w:history="1"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Souhrn údajů o přípravku</w:t>
        </w:r>
      </w:hyperlink>
      <w:r w:rsidRPr="001D6A40">
        <w:rPr>
          <w:rFonts w:ascii="Arial" w:eastAsia="Times New Roman" w:hAnsi="Arial" w:cs="Arial"/>
          <w:color w:val="222222"/>
          <w:lang w:eastAsia="cs-CZ"/>
        </w:rPr>
        <w:t> vakcíny 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Comirnaty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 od konsorcia 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Pfizer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/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BioNTech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 vypracovaný Evropskou lékovou agenturou obsahuje kontraindikace a další obecná doporučení. Pokud si nejste jistí, zda se nechat očkovat, obraťte se na Vašeho ošetřujícího nebo očkujícího lékaře. </w:t>
      </w:r>
    </w:p>
    <w:p w14:paraId="64C7FF98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2D5980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D5980"/>
          <w:lang w:eastAsia="cs-CZ"/>
        </w:rPr>
        <w:t>V jakém zdravotním stavu bych měl/a být, abych mohl/a být očkován/a? </w:t>
      </w:r>
    </w:p>
    <w:p w14:paraId="67A5512B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U osob trpících závažným akutním horečnatým onemocněním nebo akutní infekcí se má podání vakcíny odložit. Přítomnost mírné infekce a/nebo horečky nízkého stupně není důvod k odložení vakcinace. V případě pochybností konzultujte vhodnost očkování se svým ošetřujícím lékařem. </w:t>
      </w:r>
    </w:p>
    <w:p w14:paraId="4C27CE7D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2D5980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D5980"/>
          <w:lang w:eastAsia="cs-CZ"/>
        </w:rPr>
        <w:t>Pokud jsem onemocnění covid-19 již prodělal/a, kdy nejdříve po skončení infekce covid-19 se mohu nechat očkovat? </w:t>
      </w:r>
    </w:p>
    <w:p w14:paraId="2E297285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Prodělané onemocnění covid-19 není kontraindikací očkování. Je doporučeno provést očkování přibližně po 90 dnech od příznakového průběhu onemocnění covid-19. Z dlouhodobého hlediska očkování přináší benefit a poskytuje časově delší ochranu proti onemocnění covid-19 než samotné prodělání nemoci. Jakékoli jiné očkování je možné zahájit nejdříve za 14 dnů po ukončení izolace pro onemocnění covid-19 v případě příznakového průběhu a za 7 dnů v případě bezpříznakového průběhu. </w:t>
      </w:r>
    </w:p>
    <w:p w14:paraId="071B1B62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2D5980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D5980"/>
          <w:lang w:eastAsia="cs-CZ"/>
        </w:rPr>
        <w:t>Je nutné se před očkováním nechat otestovat? </w:t>
      </w:r>
    </w:p>
    <w:p w14:paraId="35F62185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Před očkováním není nutné absolvovat test na covid-19. Očkování osoby s covid-19 nemůže vést k poškození jejího zdraví. </w:t>
      </w:r>
    </w:p>
    <w:p w14:paraId="3E70B785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2D5980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D5980"/>
          <w:lang w:eastAsia="cs-CZ"/>
        </w:rPr>
        <w:t>Kdo mi řekne, jaké jsou kontraindikace očkování? </w:t>
      </w:r>
    </w:p>
    <w:p w14:paraId="053D38BF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Kontraindikace by Vám měl sdělit očkující lékař, příp. Váš ošetřující lékař. Očkování se neprovádí u osob mladších 16 let a u osob alergických na některou z léčivých nebo pomocných látek vakcíny. Dále se očkování odkládá u osob s akutním horečnatým onemocněním nebo akutní infekcí. </w:t>
      </w:r>
    </w:p>
    <w:p w14:paraId="18B6992F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 xml:space="preserve">Z důvodu nedostatku údajů se má podávání vakcíny v těhotenství zvážit pouze v případě, pokud možné přínosy převáží jakákoli potenciální rizika pro matku a plod. Není známo, zda se </w:t>
      </w:r>
      <w:r w:rsidRPr="001D6A40">
        <w:rPr>
          <w:rFonts w:ascii="Arial" w:eastAsia="Times New Roman" w:hAnsi="Arial" w:cs="Arial"/>
          <w:color w:val="222222"/>
          <w:lang w:eastAsia="cs-CZ"/>
        </w:rPr>
        <w:lastRenderedPageBreak/>
        <w:t>vakcíny vylučují do lidského mateřského mléka. Studie na zvířatech nenaznačují přímé ani nepřímé škodlivé účinky na rozmnožování. </w:t>
      </w:r>
    </w:p>
    <w:p w14:paraId="301F507B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2D5980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D5980"/>
          <w:lang w:eastAsia="cs-CZ"/>
        </w:rPr>
        <w:t>4. OBJEDNÁVÁNÍ SE K OČKOVÁNÍ </w:t>
      </w:r>
    </w:p>
    <w:p w14:paraId="3C5F3F33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K objednávání slouží </w:t>
      </w:r>
      <w:hyperlink r:id="rId9" w:history="1">
        <w:r w:rsidRPr="001D6A40">
          <w:rPr>
            <w:rFonts w:ascii="Arial" w:eastAsia="Times New Roman" w:hAnsi="Arial" w:cs="Arial"/>
            <w:b/>
            <w:bCs/>
            <w:color w:val="2D5980"/>
            <w:u w:val="single"/>
            <w:lang w:eastAsia="cs-CZ"/>
          </w:rPr>
          <w:t>centrální rezervační systém</w:t>
        </w:r>
      </w:hyperlink>
      <w:r w:rsidRPr="001D6A40">
        <w:rPr>
          <w:rFonts w:ascii="Arial" w:eastAsia="Times New Roman" w:hAnsi="Arial" w:cs="Arial"/>
          <w:b/>
          <w:bCs/>
          <w:color w:val="222222"/>
          <w:lang w:eastAsia="cs-CZ"/>
        </w:rPr>
        <w:t>, který je od 15. ledna spuštěn pro seniory (80+). Pro zdravotníky bude spuštěn od 26. ledna a pro širokou veřejnost od 1. února</w:t>
      </w:r>
      <w:r w:rsidRPr="001D6A40">
        <w:rPr>
          <w:rFonts w:ascii="Arial" w:eastAsia="Times New Roman" w:hAnsi="Arial" w:cs="Arial"/>
          <w:color w:val="222222"/>
          <w:lang w:eastAsia="cs-CZ"/>
        </w:rPr>
        <w:t>. V pozdějších fázích bude možné se objednat na očkování k praktickému lékaři prostřednictvím jeho systému objednávání pacientů. </w:t>
      </w:r>
    </w:p>
    <w:p w14:paraId="2D084A11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2D5980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D5980"/>
          <w:lang w:eastAsia="cs-CZ"/>
        </w:rPr>
        <w:t>Jak se mohu přihlásit na očkování? </w:t>
      </w:r>
    </w:p>
    <w:p w14:paraId="320E2D0B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V rámci </w:t>
      </w:r>
      <w:hyperlink r:id="rId10" w:history="1"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online registračního formuláře</w:t>
        </w:r>
      </w:hyperlink>
      <w:r w:rsidRPr="001D6A40">
        <w:rPr>
          <w:rFonts w:ascii="Arial" w:eastAsia="Times New Roman" w:hAnsi="Arial" w:cs="Arial"/>
          <w:color w:val="222222"/>
          <w:lang w:eastAsia="cs-CZ"/>
        </w:rPr>
        <w:t> bude nutné vyplnit základní údaje, preferované očkovací místo a případně informace o zdravotním stavu nebo povolání za účelem prioritizace. Z registrace je vypočteno bodové skóre, které určí, kdy bude osoba vyzvána k rezervaci konkrétního termínu. </w:t>
      </w:r>
      <w:r w:rsidRPr="001D6A40">
        <w:rPr>
          <w:rFonts w:ascii="Arial" w:eastAsia="Times New Roman" w:hAnsi="Arial" w:cs="Arial"/>
          <w:b/>
          <w:bCs/>
          <w:color w:val="222222"/>
          <w:lang w:eastAsia="cs-CZ"/>
        </w:rPr>
        <w:t>S provedením rezervace mohou pomoci zejména rodinní příslušníci, praktický lékař, sociální pracovníci nebo pracovníci informační linky 1221. </w:t>
      </w:r>
    </w:p>
    <w:p w14:paraId="6A2D2360" w14:textId="3B6E99D4" w:rsid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noProof/>
          <w:color w:val="222222"/>
          <w:lang w:eastAsia="cs-CZ"/>
        </w:rPr>
        <w:drawing>
          <wp:inline distT="0" distB="0" distL="0" distR="0" wp14:anchorId="44A840B0" wp14:editId="5FC27697">
            <wp:extent cx="5760720" cy="35509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02000" w14:textId="77777777" w:rsidR="003F26FD" w:rsidRPr="001D6A40" w:rsidRDefault="003F26FD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</w:p>
    <w:p w14:paraId="60B2FAAE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2D5980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D5980"/>
          <w:lang w:eastAsia="cs-CZ"/>
        </w:rPr>
        <w:t>Co mám dělat, když se nemohu dostavit do očkovacího místa? Bude mi poskytnut mobilní očkovací tým? </w:t>
      </w:r>
    </w:p>
    <w:p w14:paraId="4D47D920" w14:textId="26D01AB9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Mobilní očkovací tým</w:t>
      </w:r>
      <w:r w:rsidR="00D80498">
        <w:rPr>
          <w:rFonts w:ascii="Arial" w:eastAsia="Times New Roman" w:hAnsi="Arial" w:cs="Arial"/>
          <w:color w:val="222222"/>
          <w:lang w:eastAsia="cs-CZ"/>
        </w:rPr>
        <w:t>y jsou primárně určeny k</w:t>
      </w:r>
      <w:r w:rsidRPr="001D6A40">
        <w:rPr>
          <w:rFonts w:ascii="Arial" w:eastAsia="Times New Roman" w:hAnsi="Arial" w:cs="Arial"/>
          <w:color w:val="222222"/>
          <w:lang w:eastAsia="cs-CZ"/>
        </w:rPr>
        <w:t xml:space="preserve"> zabezpečení očkování </w:t>
      </w:r>
      <w:r w:rsidR="00D80498">
        <w:rPr>
          <w:rFonts w:ascii="Arial" w:eastAsia="Times New Roman" w:hAnsi="Arial" w:cs="Arial"/>
          <w:color w:val="222222"/>
          <w:lang w:eastAsia="cs-CZ"/>
        </w:rPr>
        <w:t>osob v zařízeních sociální pobytové a zdravotnické lůžkové péče</w:t>
      </w:r>
      <w:r w:rsidRPr="001D6A40">
        <w:rPr>
          <w:rFonts w:ascii="Arial" w:eastAsia="Times New Roman" w:hAnsi="Arial" w:cs="Arial"/>
          <w:color w:val="222222"/>
          <w:lang w:eastAsia="cs-CZ"/>
        </w:rPr>
        <w:t>. Pokud se nemůžete dostavit do očkovacího místa, domluvte se se svým praktickým lékařem na jiné možnosti očkování, která bude v souladu s </w:t>
      </w:r>
      <w:hyperlink r:id="rId12" w:history="1"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Metodickým pokynem</w:t>
        </w:r>
      </w:hyperlink>
      <w:r w:rsidRPr="001D6A40">
        <w:rPr>
          <w:rFonts w:ascii="Arial" w:eastAsia="Times New Roman" w:hAnsi="Arial" w:cs="Arial"/>
          <w:color w:val="222222"/>
          <w:lang w:eastAsia="cs-CZ"/>
        </w:rPr>
        <w:t>. </w:t>
      </w:r>
    </w:p>
    <w:p w14:paraId="58617A63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2D5980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D5980"/>
          <w:lang w:eastAsia="cs-CZ"/>
        </w:rPr>
        <w:t>Jaká bude cena očkování? </w:t>
      </w:r>
    </w:p>
    <w:p w14:paraId="2EA11908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lastRenderedPageBreak/>
        <w:t>Očkování je </w:t>
      </w:r>
      <w:r w:rsidRPr="001D6A40">
        <w:rPr>
          <w:rFonts w:ascii="Arial" w:eastAsia="Times New Roman" w:hAnsi="Arial" w:cs="Arial"/>
          <w:b/>
          <w:bCs/>
          <w:color w:val="222222"/>
          <w:lang w:eastAsia="cs-CZ"/>
        </w:rPr>
        <w:t>bezplatné</w:t>
      </w:r>
      <w:r w:rsidRPr="001D6A40">
        <w:rPr>
          <w:rFonts w:ascii="Arial" w:eastAsia="Times New Roman" w:hAnsi="Arial" w:cs="Arial"/>
          <w:color w:val="222222"/>
          <w:lang w:eastAsia="cs-CZ"/>
        </w:rPr>
        <w:t>, protože je plně hrazené ze systému veřejného zdravotního pojištění. </w:t>
      </w:r>
    </w:p>
    <w:p w14:paraId="754A256A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2D5980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D5980"/>
          <w:lang w:eastAsia="cs-CZ"/>
        </w:rPr>
        <w:t>5. VAKCÍNY </w:t>
      </w:r>
    </w:p>
    <w:p w14:paraId="388A47B9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Veškeré léčivé přípravky včetně vakcín musí projít složitým a kontrolovaným vývojem tak, aby se zajistila jejich bezpečnost a účinnost. Vývoj je zakončen registrací, po které je možné přípravek uvádět na trh. Samozřejmě i všechny registrované vakcíny proti nemoci covid-19 prošly, resp. projdou, všemi fázemi a jsou, resp. budou, dostatečně bezpečné a účinné. Sledování bezpečnosti a účinnosti probíhá i po uvedení vakcíny na trh prostřednictvím tzv. 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farmakovigilance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, a to jak na úrovni České republiky, tak i na úrovni Evropské unie.  </w:t>
      </w:r>
    </w:p>
    <w:p w14:paraId="2BEE538F" w14:textId="0596F85A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V současné době je registrována pouze vakcína od konsorcia 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Pfizer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/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BioNTech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, která nese název 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Comirnaty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, a vakcína od společnosti Moderna. Dále se předpokládá, že budou registrovány</w:t>
      </w:r>
      <w:r w:rsidR="003F26FD">
        <w:rPr>
          <w:rFonts w:ascii="Arial" w:eastAsia="Times New Roman" w:hAnsi="Arial" w:cs="Arial"/>
          <w:color w:val="222222"/>
          <w:lang w:eastAsia="cs-CZ"/>
        </w:rPr>
        <w:t xml:space="preserve"> </w:t>
      </w:r>
      <w:r w:rsidRPr="001D6A40">
        <w:rPr>
          <w:rFonts w:ascii="Arial" w:eastAsia="Times New Roman" w:hAnsi="Arial" w:cs="Arial"/>
          <w:color w:val="222222"/>
          <w:lang w:eastAsia="cs-CZ"/>
        </w:rPr>
        <w:t>vakcíny</w:t>
      </w:r>
      <w:r w:rsidR="003F26FD">
        <w:rPr>
          <w:rFonts w:ascii="Arial" w:eastAsia="Times New Roman" w:hAnsi="Arial" w:cs="Arial"/>
          <w:color w:val="222222"/>
          <w:lang w:eastAsia="cs-CZ"/>
        </w:rPr>
        <w:t xml:space="preserve"> od </w:t>
      </w:r>
      <w:r w:rsidRPr="001D6A40">
        <w:rPr>
          <w:rFonts w:ascii="Arial" w:eastAsia="Times New Roman" w:hAnsi="Arial" w:cs="Arial"/>
          <w:color w:val="222222"/>
          <w:lang w:eastAsia="cs-CZ"/>
        </w:rPr>
        <w:t>společností:</w:t>
      </w:r>
      <w:r w:rsidR="003F26FD">
        <w:rPr>
          <w:rFonts w:ascii="Arial" w:eastAsia="Times New Roman" w:hAnsi="Arial" w:cs="Arial"/>
          <w:color w:val="222222"/>
          <w:lang w:eastAsia="cs-CZ"/>
        </w:rPr>
        <w:t xml:space="preserve"> 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AstraZeneca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,</w:t>
      </w:r>
      <w:r w:rsidR="003F26FD">
        <w:rPr>
          <w:rFonts w:ascii="Arial" w:eastAsia="Times New Roman" w:hAnsi="Arial" w:cs="Arial"/>
          <w:color w:val="222222"/>
          <w:lang w:eastAsia="cs-CZ"/>
        </w:rPr>
        <w:t xml:space="preserve"> 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CureVac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,</w:t>
      </w:r>
      <w:r w:rsidR="003F26FD">
        <w:rPr>
          <w:rFonts w:ascii="Arial" w:eastAsia="Times New Roman" w:hAnsi="Arial" w:cs="Arial"/>
          <w:color w:val="222222"/>
          <w:lang w:eastAsia="cs-CZ"/>
        </w:rPr>
        <w:t xml:space="preserve"> 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Johnson&amp;Johnson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,</w:t>
      </w:r>
      <w:r w:rsidR="003F26FD">
        <w:rPr>
          <w:rFonts w:ascii="Arial" w:eastAsia="Times New Roman" w:hAnsi="Arial" w:cs="Arial"/>
          <w:color w:val="222222"/>
          <w:lang w:eastAsia="cs-CZ"/>
        </w:rPr>
        <w:t xml:space="preserve"> 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Sanofi</w:t>
      </w:r>
      <w:proofErr w:type="spellEnd"/>
      <w:r w:rsidR="003F26FD">
        <w:rPr>
          <w:rFonts w:ascii="Arial" w:eastAsia="Times New Roman" w:hAnsi="Arial" w:cs="Arial"/>
          <w:color w:val="222222"/>
          <w:lang w:eastAsia="cs-CZ"/>
        </w:rPr>
        <w:t xml:space="preserve"> </w:t>
      </w:r>
      <w:r w:rsidRPr="001D6A40">
        <w:rPr>
          <w:rFonts w:ascii="Arial" w:eastAsia="Times New Roman" w:hAnsi="Arial" w:cs="Arial"/>
          <w:color w:val="222222"/>
          <w:lang w:eastAsia="cs-CZ"/>
        </w:rPr>
        <w:t>Pasteur (GSK) a</w:t>
      </w:r>
      <w:r w:rsidR="003F26FD">
        <w:rPr>
          <w:rFonts w:ascii="Arial" w:eastAsia="Times New Roman" w:hAnsi="Arial" w:cs="Arial"/>
          <w:color w:val="222222"/>
          <w:lang w:eastAsia="cs-CZ"/>
        </w:rPr>
        <w:t xml:space="preserve"> 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Novavax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. </w:t>
      </w:r>
    </w:p>
    <w:p w14:paraId="71085622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2D5980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D5980"/>
          <w:lang w:eastAsia="cs-CZ"/>
        </w:rPr>
        <w:t>Jaký je rozdíl mezi jednotlivými vakcínami? </w:t>
      </w:r>
    </w:p>
    <w:p w14:paraId="67DD579A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V současnosti jsou ve vývoji čtyři různé typy vakcín. </w:t>
      </w:r>
    </w:p>
    <w:p w14:paraId="31769586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Prvním typem jsou vakcíny na bázi nukleové kyseliny 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mRNA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. Do této kategorie spadají vakcíny od konsorcia 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Pfizer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/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BioNTech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 (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Comirnaty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), Moderna a 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CureVac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. Tento typ vakcíny obsahuje nosič informace s pokynem pro lidské buňky, aby začaly vytvářet část tzv. 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spike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 proteinu, který je jedinečný pro 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koronavir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 způsobující onemocnění covid-19. Imunitní systém proti této pro tělo cizorodé látce následně vytvoří protilátky. Protože se vyrobí jen část 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spike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 proteinu, nemůže očkované osobě uškodit, ale i tato malá část je schopna vyvolat u očkovaného nejen tvorbu protilátek proti covid-19, ale vyvolat komplexní imunitní odpověď, a tím očkovaného chránit před tímto onemocněním. V případě, že očkovaná osoba přijde do styku s 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koronavirem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 způsobujícím onemocnění covid-19, její imunitní systém rozpozná 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spike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 protein na jeho obalu a rychle a efektivně na něj zaútočí pomocí protilátek.  </w:t>
      </w:r>
    </w:p>
    <w:p w14:paraId="2D5302B5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Pro více informací o vakcínách typu 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mRNA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 doporučujeme dokument Státního zdravotního ústavu </w:t>
      </w:r>
      <w:hyperlink r:id="rId13" w:tgtFrame="_blank" w:history="1"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 xml:space="preserve">Základní údaje o </w:t>
        </w:r>
        <w:proofErr w:type="spellStart"/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mRNA</w:t>
        </w:r>
        <w:proofErr w:type="spellEnd"/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 xml:space="preserve"> covid-19 vakcíně</w:t>
        </w:r>
      </w:hyperlink>
      <w:r w:rsidRPr="001D6A40">
        <w:rPr>
          <w:rFonts w:ascii="Arial" w:eastAsia="Times New Roman" w:hAnsi="Arial" w:cs="Arial"/>
          <w:color w:val="222222"/>
          <w:lang w:eastAsia="cs-CZ"/>
        </w:rPr>
        <w:t> nebo </w:t>
      </w:r>
      <w:hyperlink r:id="rId14" w:tgtFrame="_blank" w:history="1"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výzvu České lékařské společnosti Jana Evangelisty Purkyně ke zvládnutí současné epidemiologické situace s covid-19 a očkování</w:t>
        </w:r>
      </w:hyperlink>
      <w:r w:rsidRPr="001D6A40">
        <w:rPr>
          <w:rFonts w:ascii="Arial" w:eastAsia="Times New Roman" w:hAnsi="Arial" w:cs="Arial"/>
          <w:color w:val="222222"/>
          <w:lang w:eastAsia="cs-CZ"/>
        </w:rPr>
        <w:t>. </w:t>
      </w:r>
    </w:p>
    <w:p w14:paraId="649BA91A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Druhým typem jsou vakcíny od společností 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AstraZeneca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 a 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Johnson&amp;Johnson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 (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Jansen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) využívající tzv. vektorovou technologii, při níž se na vektor – adenovir, připojí genetická informace z 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koronaviru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. Tato kombinace vyvolá v těle očkované osoby imunitní odpověď proti 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koronaviru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 způsobujícímu nemoc covid-19.  </w:t>
      </w:r>
    </w:p>
    <w:p w14:paraId="42B331FF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Dalším typem je vakcína na bázi proteinů vyvíjená společností 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Sanofi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 Pasteur (GSK) a 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Novavax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. Tato vakcína obsahuje fragmenty bílkoviny, která je pro virus jedinečná. Imunitní systém tuto jedinečnou bílkovinu rozpozná a vytvoří přirozenou obranu proti infekci covid-19. </w:t>
      </w:r>
    </w:p>
    <w:p w14:paraId="6F91DE86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Posledním typem jsou 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celovirionové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 (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atenuované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) vakcíny obsahující buď živé neškodné a nechoroboplodné mikroorganismy nebo usmrcené patogeny a nemohou se tedy po aplikaci vakcíny množit v těle hostitele a tím mu způsobit onemocnění.  </w:t>
      </w:r>
    </w:p>
    <w:p w14:paraId="4A12A12E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Žádná z vakcín nemůže způsobit onemocnění covid-19 u očkované osoby. </w:t>
      </w:r>
    </w:p>
    <w:p w14:paraId="1F91FC78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2D5980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D5980"/>
          <w:lang w:eastAsia="cs-CZ"/>
        </w:rPr>
        <w:t>Bude se očkovat jednou nebo více dávkami? Pokud více dávkami, v jakých časových rozestupech? </w:t>
      </w:r>
    </w:p>
    <w:p w14:paraId="3E8F3FB7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lastRenderedPageBreak/>
        <w:t>Aktuálně registrované vakcíny je nutné očkovat dvěma dávkami. Druhá dávka vakcíny od 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Pfizer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/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BioNTech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 bude podána nejdříve 21 dní po podání první dávky. Druhou dávku vakcíny od společnosti Moderna se doporučuje dát po 28 dnech od podání první dávky. </w:t>
      </w:r>
    </w:p>
    <w:p w14:paraId="188C2B32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Termín očkování druhé dávky se dozvíte z centrálního registračního systému. Je velmi důležité, abyste podstoupil/a i očkování druhou dávkou, jinak Vás nemusí očkovací látka vůbec nebo dostatečně ochránit proti onemocnění.  </w:t>
      </w:r>
    </w:p>
    <w:p w14:paraId="5461DD3A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Způsob očkování dalšími zatím neregistrovanými vakcínami není zatím znám. </w:t>
      </w:r>
    </w:p>
    <w:p w14:paraId="4970DF86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2D5980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D5980"/>
          <w:lang w:eastAsia="cs-CZ"/>
        </w:rPr>
        <w:t>Za jak dlouho po očkování začne být vakcína účinná? </w:t>
      </w:r>
    </w:p>
    <w:p w14:paraId="0A3BEF46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V případě očkování vakcínou 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Comirnaty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 od konsorcia 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Pfizer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/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BioNTech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 je ochrana dostatečná až po sedmi dnech od podání druhé dávky, tj. přibližně měsíc po první dávce očkování. U vakcíny od společnosti Moderna až po čtrnácti dnech od podání druhé dávky. Do té doby je nutné se chovat podle doporučených hygienicko-epidemiologických postupů k ochraně vlastního zdraví i zdraví ostatních. Informace o neregistrovaných vakcínách nejsou zatím známy. </w:t>
      </w:r>
    </w:p>
    <w:p w14:paraId="385710DE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2D5980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D5980"/>
          <w:lang w:eastAsia="cs-CZ"/>
        </w:rPr>
        <w:t>Budeme přebírat informace o očkovaných ze zahraničí, kde se již očkuje? </w:t>
      </w:r>
    </w:p>
    <w:p w14:paraId="7F2EF694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Mezinárodní spolupráce ohledně onemocnění covid-19 a očkování proti němu funguje a bude fungovat i nadále. V rámci 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farmakovigilance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 se u registrovaných vakcín v České republice a Evropské unii sleduje a vyhodnocuje jejich bezpečnost a účinnost. </w:t>
      </w:r>
    </w:p>
    <w:p w14:paraId="47B6751D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2D5980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D5980"/>
          <w:lang w:eastAsia="cs-CZ"/>
        </w:rPr>
        <w:t>Jak dlouho trvá ochrana před onemocněním? </w:t>
      </w:r>
    </w:p>
    <w:p w14:paraId="3DB7C25C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Doba ochrany poskytovaná vakcínami zatím není známa, protože jsou stále hodnocena v probíhajících klinických studiích. </w:t>
      </w:r>
    </w:p>
    <w:p w14:paraId="4DA821AE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2D5980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D5980"/>
          <w:lang w:eastAsia="cs-CZ"/>
        </w:rPr>
        <w:t>6. NEŽÁDOUCÍ ÚČINKY </w:t>
      </w:r>
    </w:p>
    <w:p w14:paraId="4620FD62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Nežádoucími účinky se rozumí odezva na vakcínu, která je nepříznivá a nezamýšlená. </w:t>
      </w:r>
    </w:p>
    <w:p w14:paraId="7AA56506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2D5980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D5980"/>
          <w:lang w:eastAsia="cs-CZ"/>
        </w:rPr>
        <w:t>Jaké mohou být nežádoucí účinky? </w:t>
      </w:r>
    </w:p>
    <w:p w14:paraId="3621A1DF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Nejčastějšími nežádoucími účinky registrovaných vakcín byly u účastníků klinických studií pozorovány bolest a zduření v místě injekce, únava, bolest hlavy, svalů a kloubů, zimnice a horečka. Nežádoucí účinky byly zpravidla mírné nebo střední intenzity a odezněly během několika dní. Jsou způsobené žádanou reakcí imunitního systému na cizorodý prvek v těle. Více informací o nežádoucích účincích naleznete v </w:t>
      </w:r>
      <w:hyperlink r:id="rId15" w:tgtFrame="_blank" w:history="1"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souhrnu údajů o přípravku</w:t>
        </w:r>
      </w:hyperlink>
      <w:r w:rsidRPr="001D6A40">
        <w:rPr>
          <w:rFonts w:ascii="Arial" w:eastAsia="Times New Roman" w:hAnsi="Arial" w:cs="Arial"/>
          <w:color w:val="222222"/>
          <w:lang w:eastAsia="cs-CZ"/>
        </w:rPr>
        <w:t> (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Comirnaty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) </w:t>
      </w:r>
    </w:p>
    <w:p w14:paraId="434BCA3E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2D5980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D5980"/>
          <w:lang w:eastAsia="cs-CZ"/>
        </w:rPr>
        <w:t>Co se stane, když budu mít z vakcíny nežádoucí účinky? </w:t>
      </w:r>
    </w:p>
    <w:p w14:paraId="4D9A8B62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color w:val="222222"/>
          <w:lang w:eastAsia="cs-CZ"/>
        </w:rPr>
        <w:t>Nežádoucí účinky se u vakcíny mohou objevit jako u kteréhokoliv léčiva. Bezpečnost vakcíny bude nadále sledována. V případě, že se u Vás objeví závažný nebo neočekávaný nežádoucí účinek, nahlaste ho Státnímu ústavu pro kontrolu léčiv. Hlášení je možné zaslat pomocí tištěného nebo elektronického formuláře dostupného na </w:t>
      </w:r>
      <w:hyperlink r:id="rId16" w:tgtFrame="_blank" w:history="1"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webových stránkách SÚKL</w:t>
        </w:r>
      </w:hyperlink>
      <w:r w:rsidRPr="001D6A40">
        <w:rPr>
          <w:rFonts w:ascii="Arial" w:eastAsia="Times New Roman" w:hAnsi="Arial" w:cs="Arial"/>
          <w:color w:val="222222"/>
          <w:lang w:eastAsia="cs-CZ"/>
        </w:rPr>
        <w:t>. Adresa pro zasílání je Státní ústav pro kontrolu léčiv, oddělení </w:t>
      </w:r>
      <w:proofErr w:type="spellStart"/>
      <w:r w:rsidRPr="001D6A40">
        <w:rPr>
          <w:rFonts w:ascii="Arial" w:eastAsia="Times New Roman" w:hAnsi="Arial" w:cs="Arial"/>
          <w:color w:val="222222"/>
          <w:lang w:eastAsia="cs-CZ"/>
        </w:rPr>
        <w:t>farmakovigilance</w:t>
      </w:r>
      <w:proofErr w:type="spellEnd"/>
      <w:r w:rsidRPr="001D6A40">
        <w:rPr>
          <w:rFonts w:ascii="Arial" w:eastAsia="Times New Roman" w:hAnsi="Arial" w:cs="Arial"/>
          <w:color w:val="222222"/>
          <w:lang w:eastAsia="cs-CZ"/>
        </w:rPr>
        <w:t>, Šrobárova 48, Praha 10, 100 41, email: </w:t>
      </w:r>
      <w:hyperlink r:id="rId17" w:tgtFrame="_blank" w:history="1"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farmakovigilance@sukl.cz</w:t>
        </w:r>
      </w:hyperlink>
      <w:r w:rsidRPr="001D6A40">
        <w:rPr>
          <w:rFonts w:ascii="Arial" w:eastAsia="Times New Roman" w:hAnsi="Arial" w:cs="Arial"/>
          <w:color w:val="222222"/>
          <w:lang w:eastAsia="cs-CZ"/>
        </w:rPr>
        <w:t>. </w:t>
      </w:r>
    </w:p>
    <w:p w14:paraId="3CE206CB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2D5980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D5980"/>
          <w:lang w:eastAsia="cs-CZ"/>
        </w:rPr>
        <w:t>7. ODKAZY NA DALŠÍ INFORMACE </w:t>
      </w:r>
    </w:p>
    <w:p w14:paraId="537B05AA" w14:textId="0D83803E" w:rsidR="00864ED4" w:rsidRDefault="00864ED4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222222"/>
          <w:lang w:eastAsia="cs-CZ"/>
        </w:rPr>
      </w:pPr>
      <w:hyperlink r:id="rId18" w:history="1">
        <w:r w:rsidRPr="00864ED4">
          <w:rPr>
            <w:rStyle w:val="Hypertextovodkaz"/>
            <w:rFonts w:ascii="Arial" w:eastAsia="Times New Roman" w:hAnsi="Arial" w:cs="Arial"/>
            <w:b/>
            <w:bCs/>
            <w:lang w:eastAsia="cs-CZ"/>
          </w:rPr>
          <w:t>Metodický pokyn pro očkovací kampaň (Plán provedení) z 13. 1. 2021</w:t>
        </w:r>
      </w:hyperlink>
      <w:r>
        <w:rPr>
          <w:rFonts w:ascii="Arial" w:eastAsia="Times New Roman" w:hAnsi="Arial" w:cs="Arial"/>
          <w:b/>
          <w:bCs/>
          <w:color w:val="222222"/>
          <w:lang w:eastAsia="cs-CZ"/>
        </w:rPr>
        <w:t xml:space="preserve"> </w:t>
      </w:r>
    </w:p>
    <w:p w14:paraId="0ACA8101" w14:textId="50C5E8A6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22222"/>
          <w:lang w:eastAsia="cs-CZ"/>
        </w:rPr>
        <w:t>Informace pacientských organizací: </w:t>
      </w:r>
    </w:p>
    <w:p w14:paraId="15C3C959" w14:textId="77777777" w:rsidR="001D6A40" w:rsidRPr="001D6A40" w:rsidRDefault="001D6A40" w:rsidP="001D6A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hyperlink r:id="rId19" w:tgtFrame="_blank" w:history="1"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Revma Liga Česká republika</w:t>
        </w:r>
      </w:hyperlink>
      <w:r w:rsidRPr="001D6A40">
        <w:rPr>
          <w:rFonts w:ascii="Arial" w:eastAsia="Times New Roman" w:hAnsi="Arial" w:cs="Arial"/>
          <w:color w:val="222222"/>
          <w:lang w:eastAsia="cs-CZ"/>
        </w:rPr>
        <w:t> </w:t>
      </w:r>
    </w:p>
    <w:p w14:paraId="131027D6" w14:textId="77777777" w:rsidR="001D6A40" w:rsidRPr="001D6A40" w:rsidRDefault="001D6A40" w:rsidP="001D6A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hyperlink r:id="rId20" w:tgtFrame="_blank" w:history="1"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Pacienti IBD</w:t>
        </w:r>
      </w:hyperlink>
      <w:r w:rsidRPr="001D6A40">
        <w:rPr>
          <w:rFonts w:ascii="Arial" w:eastAsia="Times New Roman" w:hAnsi="Arial" w:cs="Arial"/>
          <w:color w:val="222222"/>
          <w:lang w:eastAsia="cs-CZ"/>
        </w:rPr>
        <w:t>  </w:t>
      </w:r>
    </w:p>
    <w:p w14:paraId="6DD501AC" w14:textId="77777777" w:rsidR="001D6A40" w:rsidRPr="001D6A40" w:rsidRDefault="001D6A40" w:rsidP="001D6A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hyperlink r:id="rId21" w:tgtFrame="_blank" w:history="1"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PARENT PROJECT</w:t>
        </w:r>
      </w:hyperlink>
      <w:r w:rsidRPr="001D6A40">
        <w:rPr>
          <w:rFonts w:ascii="Arial" w:eastAsia="Times New Roman" w:hAnsi="Arial" w:cs="Arial"/>
          <w:color w:val="222222"/>
          <w:lang w:eastAsia="cs-CZ"/>
        </w:rPr>
        <w:t> </w:t>
      </w:r>
    </w:p>
    <w:p w14:paraId="1FAE27E3" w14:textId="77777777" w:rsidR="001D6A40" w:rsidRPr="001D6A40" w:rsidRDefault="001D6A40" w:rsidP="001D6A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hyperlink r:id="rId22" w:tgtFrame="_blank" w:history="1"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 xml:space="preserve">End </w:t>
        </w:r>
        <w:proofErr w:type="spellStart"/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Duchenne</w:t>
        </w:r>
        <w:proofErr w:type="spellEnd"/>
      </w:hyperlink>
      <w:r w:rsidRPr="001D6A40">
        <w:rPr>
          <w:rFonts w:ascii="Arial" w:eastAsia="Times New Roman" w:hAnsi="Arial" w:cs="Arial"/>
          <w:color w:val="222222"/>
          <w:lang w:eastAsia="cs-CZ"/>
        </w:rPr>
        <w:t> </w:t>
      </w:r>
    </w:p>
    <w:p w14:paraId="773CE170" w14:textId="77777777" w:rsidR="001D6A40" w:rsidRPr="001D6A40" w:rsidRDefault="001D6A40" w:rsidP="001D6A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hyperlink r:id="rId23" w:tgtFrame="_blank" w:history="1"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Platforma pro nervosvalová onemocnění a pečující</w:t>
        </w:r>
      </w:hyperlink>
      <w:r w:rsidRPr="001D6A40">
        <w:rPr>
          <w:rFonts w:ascii="Arial" w:eastAsia="Times New Roman" w:hAnsi="Arial" w:cs="Arial"/>
          <w:color w:val="222222"/>
          <w:lang w:eastAsia="cs-CZ"/>
        </w:rPr>
        <w:t> </w:t>
      </w:r>
    </w:p>
    <w:p w14:paraId="75A18BCE" w14:textId="77777777" w:rsidR="001D6A40" w:rsidRPr="001D6A40" w:rsidRDefault="001D6A40" w:rsidP="001D6A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hyperlink r:id="rId24" w:tgtFrame="_blank" w:history="1"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Společnost C-M-T</w:t>
        </w:r>
      </w:hyperlink>
      <w:r w:rsidRPr="001D6A40">
        <w:rPr>
          <w:rFonts w:ascii="Arial" w:eastAsia="Times New Roman" w:hAnsi="Arial" w:cs="Arial"/>
          <w:color w:val="222222"/>
          <w:lang w:eastAsia="cs-CZ"/>
        </w:rPr>
        <w:t> </w:t>
      </w:r>
    </w:p>
    <w:p w14:paraId="517D636F" w14:textId="77777777" w:rsidR="001D6A40" w:rsidRPr="001D6A40" w:rsidRDefault="001D6A40" w:rsidP="001D6A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hyperlink r:id="rId25" w:history="1"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Unie </w:t>
        </w:r>
        <w:proofErr w:type="gramStart"/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ROSKA - česká</w:t>
        </w:r>
        <w:proofErr w:type="gramEnd"/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 xml:space="preserve"> MS společnost </w:t>
        </w:r>
      </w:hyperlink>
    </w:p>
    <w:p w14:paraId="525C6E11" w14:textId="77777777" w:rsidR="001D6A40" w:rsidRPr="001D6A40" w:rsidRDefault="001D6A40" w:rsidP="001D6A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hyperlink r:id="rId26" w:tgtFrame="_blank" w:history="1"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Parkinson-</w:t>
        </w:r>
        <w:proofErr w:type="spellStart"/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Help</w:t>
        </w:r>
        <w:proofErr w:type="spellEnd"/>
      </w:hyperlink>
      <w:r w:rsidRPr="001D6A40">
        <w:rPr>
          <w:rFonts w:ascii="Arial" w:eastAsia="Times New Roman" w:hAnsi="Arial" w:cs="Arial"/>
          <w:color w:val="222222"/>
          <w:lang w:eastAsia="cs-CZ"/>
        </w:rPr>
        <w:t> </w:t>
      </w:r>
    </w:p>
    <w:p w14:paraId="3EF76CB9" w14:textId="77777777" w:rsidR="001D6A40" w:rsidRPr="001D6A40" w:rsidRDefault="001D6A40" w:rsidP="001D6A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hyperlink r:id="rId27" w:tgtFrame="_blank" w:history="1"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HAE Junior</w:t>
        </w:r>
      </w:hyperlink>
      <w:r w:rsidRPr="001D6A40">
        <w:rPr>
          <w:rFonts w:ascii="Arial" w:eastAsia="Times New Roman" w:hAnsi="Arial" w:cs="Arial"/>
          <w:color w:val="222222"/>
          <w:lang w:eastAsia="cs-CZ"/>
        </w:rPr>
        <w:t> </w:t>
      </w:r>
    </w:p>
    <w:p w14:paraId="3512DA49" w14:textId="77777777" w:rsidR="001D6A40" w:rsidRPr="001D6A40" w:rsidRDefault="001D6A40" w:rsidP="001D6A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hyperlink r:id="rId28" w:tgtFrame="_blank" w:history="1"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Společnost pro bezlepkovou dietu</w:t>
        </w:r>
      </w:hyperlink>
      <w:r w:rsidRPr="001D6A40">
        <w:rPr>
          <w:rFonts w:ascii="Arial" w:eastAsia="Times New Roman" w:hAnsi="Arial" w:cs="Arial"/>
          <w:color w:val="222222"/>
          <w:lang w:eastAsia="cs-CZ"/>
        </w:rPr>
        <w:t> </w:t>
      </w:r>
    </w:p>
    <w:p w14:paraId="2F4CFDA2" w14:textId="77777777" w:rsidR="001D6A40" w:rsidRPr="001D6A40" w:rsidRDefault="001D6A40" w:rsidP="001D6A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hyperlink r:id="rId29" w:tgtFrame="_blank" w:history="1"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Česká společnost AIDS pomoc</w:t>
        </w:r>
      </w:hyperlink>
    </w:p>
    <w:p w14:paraId="37AB04E5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22222"/>
          <w:lang w:eastAsia="cs-CZ"/>
        </w:rPr>
        <w:t>Informace odborných společností: </w:t>
      </w:r>
    </w:p>
    <w:p w14:paraId="36E7A540" w14:textId="77777777" w:rsidR="001D6A40" w:rsidRPr="001D6A40" w:rsidRDefault="001D6A40" w:rsidP="001D6A4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hyperlink r:id="rId30" w:tgtFrame="_blank" w:history="1"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ČLS JEP</w:t>
        </w:r>
      </w:hyperlink>
      <w:r w:rsidRPr="001D6A40">
        <w:rPr>
          <w:rFonts w:ascii="Arial" w:eastAsia="Times New Roman" w:hAnsi="Arial" w:cs="Arial"/>
          <w:color w:val="222222"/>
          <w:lang w:eastAsia="cs-CZ"/>
        </w:rPr>
        <w:t> </w:t>
      </w:r>
    </w:p>
    <w:p w14:paraId="6FBB5CD7" w14:textId="77777777" w:rsidR="001D6A40" w:rsidRPr="001D6A40" w:rsidRDefault="001D6A40" w:rsidP="001D6A4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hyperlink r:id="rId31" w:tgtFrame="_blank" w:history="1"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Česká revmatologická společnost ČLS JEP</w:t>
        </w:r>
      </w:hyperlink>
      <w:r w:rsidRPr="001D6A40">
        <w:rPr>
          <w:rFonts w:ascii="Arial" w:eastAsia="Times New Roman" w:hAnsi="Arial" w:cs="Arial"/>
          <w:color w:val="222222"/>
          <w:lang w:eastAsia="cs-CZ"/>
        </w:rPr>
        <w:t> - překlad stanoviska Evropské ligy proti revmatismu  </w:t>
      </w:r>
    </w:p>
    <w:p w14:paraId="01E5A716" w14:textId="77777777" w:rsidR="001D6A40" w:rsidRPr="001D6A40" w:rsidRDefault="001D6A40" w:rsidP="001D6A4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hyperlink r:id="rId32" w:tgtFrame="_blank" w:history="1"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Česká neurologická společnost ČLS JEP</w:t>
        </w:r>
      </w:hyperlink>
      <w:r w:rsidRPr="001D6A40">
        <w:rPr>
          <w:rFonts w:ascii="Arial" w:eastAsia="Times New Roman" w:hAnsi="Arial" w:cs="Arial"/>
          <w:color w:val="222222"/>
          <w:lang w:eastAsia="cs-CZ"/>
        </w:rPr>
        <w:t>  </w:t>
      </w:r>
    </w:p>
    <w:p w14:paraId="62479796" w14:textId="77777777" w:rsidR="001D6A40" w:rsidRPr="001D6A40" w:rsidRDefault="001D6A40" w:rsidP="001D6A4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hyperlink r:id="rId33" w:tgtFrame="_blank" w:history="1"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Společnost pro orgánové transplantace ČLS JEP</w:t>
        </w:r>
      </w:hyperlink>
      <w:r w:rsidRPr="001D6A40">
        <w:rPr>
          <w:rFonts w:ascii="Arial" w:eastAsia="Times New Roman" w:hAnsi="Arial" w:cs="Arial"/>
          <w:color w:val="222222"/>
          <w:lang w:eastAsia="cs-CZ"/>
        </w:rPr>
        <w:t>  </w:t>
      </w:r>
    </w:p>
    <w:p w14:paraId="6F8F2FDB" w14:textId="77777777" w:rsidR="001D6A40" w:rsidRPr="001D6A40" w:rsidRDefault="001D6A40" w:rsidP="001D6A4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hyperlink r:id="rId34" w:tgtFrame="_blank" w:history="1">
        <w:r w:rsidRPr="001D6A40">
          <w:rPr>
            <w:rFonts w:ascii="Arial" w:eastAsia="Times New Roman" w:hAnsi="Arial" w:cs="Arial"/>
            <w:color w:val="328EE0"/>
            <w:u w:val="single"/>
            <w:lang w:eastAsia="cs-CZ"/>
          </w:rPr>
          <w:t>Společnost dětské neurologie ČLS JEP</w:t>
        </w:r>
      </w:hyperlink>
      <w:r w:rsidRPr="001D6A40">
        <w:rPr>
          <w:rFonts w:ascii="Arial" w:eastAsia="Times New Roman" w:hAnsi="Arial" w:cs="Arial"/>
          <w:color w:val="222222"/>
          <w:lang w:eastAsia="cs-CZ"/>
        </w:rPr>
        <w:t> </w:t>
      </w:r>
    </w:p>
    <w:p w14:paraId="632BD7A6" w14:textId="77777777" w:rsidR="001D6A40" w:rsidRPr="001D6A40" w:rsidRDefault="001D6A40" w:rsidP="001D6A4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hyperlink r:id="rId35" w:tgtFrame="_blank" w:history="1"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Česká společnost alergologie a klinické imunologie ČLS JEP </w:t>
        </w:r>
      </w:hyperlink>
      <w:r w:rsidRPr="001D6A40">
        <w:rPr>
          <w:rFonts w:ascii="Arial" w:eastAsia="Times New Roman" w:hAnsi="Arial" w:cs="Arial"/>
          <w:color w:val="222222"/>
          <w:lang w:eastAsia="cs-CZ"/>
        </w:rPr>
        <w:t> </w:t>
      </w:r>
    </w:p>
    <w:p w14:paraId="23FCD525" w14:textId="77777777" w:rsidR="001D6A40" w:rsidRPr="001D6A40" w:rsidRDefault="001D6A40" w:rsidP="001D6A4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hyperlink r:id="rId36" w:tgtFrame="_blank" w:history="1"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 xml:space="preserve">Česká </w:t>
        </w:r>
        <w:proofErr w:type="spellStart"/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vakcinologická</w:t>
        </w:r>
        <w:proofErr w:type="spellEnd"/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 xml:space="preserve"> společnost ČLS JEP</w:t>
        </w:r>
      </w:hyperlink>
      <w:r w:rsidRPr="001D6A40">
        <w:rPr>
          <w:rFonts w:ascii="Arial" w:eastAsia="Times New Roman" w:hAnsi="Arial" w:cs="Arial"/>
          <w:color w:val="222222"/>
          <w:lang w:eastAsia="cs-CZ"/>
        </w:rPr>
        <w:t>  </w:t>
      </w:r>
    </w:p>
    <w:p w14:paraId="3589BE1D" w14:textId="77777777" w:rsidR="001D6A40" w:rsidRPr="001D6A40" w:rsidRDefault="001D6A40" w:rsidP="001D6A4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hyperlink r:id="rId37" w:tgtFrame="_blank" w:history="1"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Česká skupina pro chronickou lymfocytární leukémii, odborná sekce České hematologické společnosti ČSL JEP</w:t>
        </w:r>
      </w:hyperlink>
      <w:r w:rsidRPr="001D6A40">
        <w:rPr>
          <w:rFonts w:ascii="Arial" w:eastAsia="Times New Roman" w:hAnsi="Arial" w:cs="Arial"/>
          <w:color w:val="222222"/>
          <w:lang w:eastAsia="cs-CZ"/>
        </w:rPr>
        <w:t> </w:t>
      </w:r>
    </w:p>
    <w:p w14:paraId="004F37EE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22222"/>
          <w:lang w:eastAsia="cs-CZ"/>
        </w:rPr>
        <w:t>Základní údaje o </w:t>
      </w:r>
      <w:proofErr w:type="spellStart"/>
      <w:r w:rsidRPr="001D6A40">
        <w:rPr>
          <w:rFonts w:ascii="Arial" w:eastAsia="Times New Roman" w:hAnsi="Arial" w:cs="Arial"/>
          <w:b/>
          <w:bCs/>
          <w:color w:val="222222"/>
          <w:lang w:eastAsia="cs-CZ"/>
        </w:rPr>
        <w:t>mRNA</w:t>
      </w:r>
      <w:proofErr w:type="spellEnd"/>
      <w:r w:rsidRPr="001D6A40">
        <w:rPr>
          <w:rFonts w:ascii="Arial" w:eastAsia="Times New Roman" w:hAnsi="Arial" w:cs="Arial"/>
          <w:b/>
          <w:bCs/>
          <w:color w:val="222222"/>
          <w:lang w:eastAsia="cs-CZ"/>
        </w:rPr>
        <w:t> vakcíně: </w:t>
      </w:r>
    </w:p>
    <w:p w14:paraId="7A214D52" w14:textId="77777777" w:rsidR="001D6A40" w:rsidRPr="001D6A40" w:rsidRDefault="001D6A40" w:rsidP="001D6A4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hyperlink r:id="rId38" w:history="1"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Státní zdravotní ústav</w:t>
        </w:r>
      </w:hyperlink>
    </w:p>
    <w:p w14:paraId="6AA034E7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22222"/>
          <w:lang w:eastAsia="cs-CZ"/>
        </w:rPr>
        <w:t>Státní ústav pro kontrolu léčiv: </w:t>
      </w:r>
    </w:p>
    <w:p w14:paraId="1F1A82B9" w14:textId="77777777" w:rsidR="001D6A40" w:rsidRPr="001D6A40" w:rsidRDefault="001D6A40" w:rsidP="001D6A4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hyperlink r:id="rId39" w:tgtFrame="_blank" w:history="1">
        <w:proofErr w:type="spellStart"/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Comirnaty</w:t>
        </w:r>
        <w:proofErr w:type="spellEnd"/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 xml:space="preserve"> přehledně: Důležitá fakta o první podmínečně registrované vakcíně proti covid-19 v EU</w:t>
        </w:r>
      </w:hyperlink>
      <w:r w:rsidRPr="001D6A40">
        <w:rPr>
          <w:rFonts w:ascii="Arial" w:eastAsia="Times New Roman" w:hAnsi="Arial" w:cs="Arial"/>
          <w:color w:val="222222"/>
          <w:lang w:eastAsia="cs-CZ"/>
        </w:rPr>
        <w:t> </w:t>
      </w:r>
    </w:p>
    <w:p w14:paraId="5715AFE6" w14:textId="77777777" w:rsidR="001D6A40" w:rsidRPr="001D6A40" w:rsidRDefault="001D6A40" w:rsidP="001D6A4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hyperlink r:id="rId40" w:tgtFrame="_blank" w:history="1"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Očkování proti covid-19: Otázky a odpovědi o vakcíně </w:t>
        </w:r>
        <w:proofErr w:type="spellStart"/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Comirnaty</w:t>
        </w:r>
        <w:proofErr w:type="spellEnd"/>
      </w:hyperlink>
      <w:r w:rsidRPr="001D6A40">
        <w:rPr>
          <w:rFonts w:ascii="Arial" w:eastAsia="Times New Roman" w:hAnsi="Arial" w:cs="Arial"/>
          <w:color w:val="222222"/>
          <w:lang w:eastAsia="cs-CZ"/>
        </w:rPr>
        <w:t> </w:t>
      </w:r>
    </w:p>
    <w:p w14:paraId="7609E956" w14:textId="77777777" w:rsidR="001D6A40" w:rsidRPr="001D6A40" w:rsidRDefault="001D6A40" w:rsidP="001D6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22222"/>
          <w:lang w:eastAsia="cs-CZ"/>
        </w:rPr>
        <w:t>Evropská agentura pro léčivé přípravky:</w:t>
      </w:r>
    </w:p>
    <w:p w14:paraId="75497FD3" w14:textId="77777777" w:rsidR="001D6A40" w:rsidRPr="001D6A40" w:rsidRDefault="001D6A40" w:rsidP="001D6A4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hyperlink r:id="rId41" w:history="1"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https://www.ema.europa.eu/en</w:t>
        </w:r>
      </w:hyperlink>
    </w:p>
    <w:p w14:paraId="1FB9BDF6" w14:textId="77777777" w:rsidR="001D6A40" w:rsidRPr="001D6A40" w:rsidRDefault="001D6A40" w:rsidP="001D6A4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hyperlink r:id="rId42" w:tgtFrame="_blank" w:history="1"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Souhrn údajů o přípravku – vakcína </w:t>
        </w:r>
        <w:proofErr w:type="spellStart"/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Comirnaty</w:t>
        </w:r>
        <w:proofErr w:type="spellEnd"/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 xml:space="preserve"> od konsorcia </w:t>
        </w:r>
        <w:proofErr w:type="spellStart"/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Pfizer</w:t>
        </w:r>
        <w:proofErr w:type="spellEnd"/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/</w:t>
        </w:r>
        <w:proofErr w:type="spellStart"/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BioNTech</w:t>
        </w:r>
        <w:proofErr w:type="spellEnd"/>
      </w:hyperlink>
      <w:r w:rsidRPr="001D6A40">
        <w:rPr>
          <w:rFonts w:ascii="Arial" w:eastAsia="Times New Roman" w:hAnsi="Arial" w:cs="Arial"/>
          <w:color w:val="222222"/>
          <w:lang w:eastAsia="cs-CZ"/>
        </w:rPr>
        <w:t> </w:t>
      </w:r>
    </w:p>
    <w:p w14:paraId="65E6CE61" w14:textId="608087E1" w:rsidR="001D6A40" w:rsidRPr="001D6A40" w:rsidRDefault="001D6A40" w:rsidP="00864E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 w:rsidRPr="001D6A40">
        <w:rPr>
          <w:rFonts w:ascii="Arial" w:eastAsia="Times New Roman" w:hAnsi="Arial" w:cs="Arial"/>
          <w:b/>
          <w:bCs/>
          <w:color w:val="222222"/>
          <w:lang w:eastAsia="cs-CZ"/>
        </w:rPr>
        <w:t>Aktuální informace o covid-19 - oficiální informační portál</w:t>
      </w:r>
      <w:r w:rsidR="003F26FD">
        <w:rPr>
          <w:rFonts w:ascii="Arial" w:eastAsia="Times New Roman" w:hAnsi="Arial" w:cs="Arial"/>
          <w:b/>
          <w:bCs/>
          <w:color w:val="222222"/>
          <w:lang w:eastAsia="cs-CZ"/>
        </w:rPr>
        <w:t>y státní správy</w:t>
      </w:r>
    </w:p>
    <w:p w14:paraId="4B6C0A95" w14:textId="1964E3CD" w:rsidR="00864ED4" w:rsidRDefault="001D6A40" w:rsidP="00864ED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hyperlink r:id="rId43" w:tgtFrame="_blank" w:history="1"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https://koronavirus.mzcr.cz/ockovani-proti-covid-19/</w:t>
        </w:r>
      </w:hyperlink>
    </w:p>
    <w:p w14:paraId="7BFEA43E" w14:textId="452C93B8" w:rsidR="006B7CEF" w:rsidRPr="003F26FD" w:rsidRDefault="001D6A40" w:rsidP="001D6A4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hyperlink r:id="rId44" w:tgtFrame="_blank" w:history="1">
        <w:proofErr w:type="spellStart"/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>Covid</w:t>
        </w:r>
        <w:proofErr w:type="spellEnd"/>
        <w:r w:rsidRPr="001D6A40">
          <w:rPr>
            <w:rFonts w:ascii="Arial" w:eastAsia="Times New Roman" w:hAnsi="Arial" w:cs="Arial"/>
            <w:color w:val="2D5980"/>
            <w:u w:val="single"/>
            <w:lang w:eastAsia="cs-CZ"/>
          </w:rPr>
          <w:t xml:space="preserve"> portál</w:t>
        </w:r>
      </w:hyperlink>
      <w:r w:rsidRPr="001D6A40">
        <w:rPr>
          <w:rFonts w:ascii="Arial" w:eastAsia="Times New Roman" w:hAnsi="Arial" w:cs="Arial"/>
          <w:color w:val="222222"/>
          <w:lang w:eastAsia="cs-CZ"/>
        </w:rPr>
        <w:t> </w:t>
      </w:r>
    </w:p>
    <w:sectPr w:rsidR="006B7CEF" w:rsidRPr="003F2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A707F"/>
    <w:multiLevelType w:val="multilevel"/>
    <w:tmpl w:val="EDE4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B37E45"/>
    <w:multiLevelType w:val="multilevel"/>
    <w:tmpl w:val="F238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1C0FEC"/>
    <w:multiLevelType w:val="multilevel"/>
    <w:tmpl w:val="048E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6C28DE"/>
    <w:multiLevelType w:val="multilevel"/>
    <w:tmpl w:val="EB02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66056D"/>
    <w:multiLevelType w:val="multilevel"/>
    <w:tmpl w:val="BC9E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325C42"/>
    <w:multiLevelType w:val="multilevel"/>
    <w:tmpl w:val="364A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711326D"/>
    <w:multiLevelType w:val="multilevel"/>
    <w:tmpl w:val="80B8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7B677E"/>
    <w:multiLevelType w:val="multilevel"/>
    <w:tmpl w:val="15A2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40"/>
    <w:rsid w:val="001D6A40"/>
    <w:rsid w:val="003F26FD"/>
    <w:rsid w:val="006B7CEF"/>
    <w:rsid w:val="00864ED4"/>
    <w:rsid w:val="00D8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1A718"/>
  <w15:chartTrackingRefBased/>
  <w15:docId w15:val="{53DE839E-47A0-46DD-A409-4ECC71CD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D6A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D6A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1D6A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6A4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D6A4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D6A4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omargin">
    <w:name w:val="nomargin"/>
    <w:basedOn w:val="Normln"/>
    <w:rsid w:val="001D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D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D6A4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D6A4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4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9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zu.cz/uploads/Epidemiologie/Coronavirus/Ockovani/Zakladni_udaje_o_mRNA_COVID_vakcine_web_fin_1_.pdf" TargetMode="External"/><Relationship Id="rId18" Type="http://schemas.openxmlformats.org/officeDocument/2006/relationships/hyperlink" Target="https://www.mzcr.cz/metodicky-pokyn-kampane-ockovani-plan-provedeni/" TargetMode="External"/><Relationship Id="rId26" Type="http://schemas.openxmlformats.org/officeDocument/2006/relationships/hyperlink" Target="https://www.parkinson-help.cz/blog/stanovisko-ceske-neurologicke-spolecnosti-cls-jep-k-ockovani-proti-coronaviru-sa" TargetMode="External"/><Relationship Id="rId39" Type="http://schemas.openxmlformats.org/officeDocument/2006/relationships/hyperlink" Target="https://www.sukl.cz/sukl/comirnaty-prehledne-dulezita-fakta-o-prvni-podminecne" TargetMode="External"/><Relationship Id="rId21" Type="http://schemas.openxmlformats.org/officeDocument/2006/relationships/hyperlink" Target="https://www.parentproject.cz/aktuality" TargetMode="External"/><Relationship Id="rId34" Type="http://schemas.openxmlformats.org/officeDocument/2006/relationships/hyperlink" Target="https://www.detskaneurologie.cz/aktuality/doporuceni-tykajici-se-ockovani-proti-covid19-u-nervosvalovych-pacientu-669" TargetMode="External"/><Relationship Id="rId42" Type="http://schemas.openxmlformats.org/officeDocument/2006/relationships/hyperlink" Target="https://www.ema.europa.eu/en/documents/product-information/comirnaty-epar-product-information_cs.pdf" TargetMode="External"/><Relationship Id="rId7" Type="http://schemas.openxmlformats.org/officeDocument/2006/relationships/hyperlink" Target="https://registrace.mzcr.cz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ukl.cz/nahlasit-nezadouci-ucinek" TargetMode="External"/><Relationship Id="rId29" Type="http://schemas.openxmlformats.org/officeDocument/2006/relationships/hyperlink" Target="https://www.hiv-komunita.cz/ockovani-proti-infekci-covid-19-pro-hiv-pacienty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gistrace.mzcr.cz/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www.c-m-t.cz/2020/12/29/vakcina-proti-covid-19-a-cmt/" TargetMode="External"/><Relationship Id="rId32" Type="http://schemas.openxmlformats.org/officeDocument/2006/relationships/hyperlink" Target="https://www.czech-neuro.cz/content/uploads/2020/12/stanovivsko-cns-cls-jep-k-vakcinaci-proti-covid-19-web.pdf" TargetMode="External"/><Relationship Id="rId37" Type="http://schemas.openxmlformats.org/officeDocument/2006/relationships/hyperlink" Target="https://cll.cz/sites/default/files/2021-01/Vyjadreni_vakcinace_CLL_COVID-19.pdf" TargetMode="External"/><Relationship Id="rId40" Type="http://schemas.openxmlformats.org/officeDocument/2006/relationships/hyperlink" Target="https://www.sukl.cz/sukl/otazky-a-odpovedi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registrace.mzcr.cz/" TargetMode="External"/><Relationship Id="rId15" Type="http://schemas.openxmlformats.org/officeDocument/2006/relationships/hyperlink" Target="https://www.ema.europa.eu/en/documents/overview/comirnaty-epar-medicine-overview_cs.pdf" TargetMode="External"/><Relationship Id="rId23" Type="http://schemas.openxmlformats.org/officeDocument/2006/relationships/hyperlink" Target="https://www.nervosvalovky.cz/aktualne/" TargetMode="External"/><Relationship Id="rId28" Type="http://schemas.openxmlformats.org/officeDocument/2006/relationships/hyperlink" Target="https://celiak.cz/2021/01/07/celiakie-a-ockovani-proti-covid-19/" TargetMode="External"/><Relationship Id="rId36" Type="http://schemas.openxmlformats.org/officeDocument/2006/relationships/hyperlink" Target="http://www.szu.cz/uploads/Epidemiologie/Coronavirus/Ockovani/CVS_Doporuceni_ockovani_proti_nemoci_COVID_19_30.12.2020.pdf" TargetMode="External"/><Relationship Id="rId10" Type="http://schemas.openxmlformats.org/officeDocument/2006/relationships/hyperlink" Target="https://registrace.mzcr.cz/" TargetMode="External"/><Relationship Id="rId19" Type="http://schemas.openxmlformats.org/officeDocument/2006/relationships/hyperlink" Target="https://www.revmaliga.cz/aktualita/stanovisko-evropske-ligy-proti-revmatismu-eular-k-ockovani-proti-sars-cov-2-u-pacientu-s-revmatickymi-chorobami/" TargetMode="External"/><Relationship Id="rId31" Type="http://schemas.openxmlformats.org/officeDocument/2006/relationships/hyperlink" Target="https://www.revmatologicka-spolecnost.cz/aktuality/stanovisko-evropske-ligy-proti-revmatismu-eular-k-ockovani-proti-sars-cov-2-u-pacientu-s-revmatickymi-chorobami/" TargetMode="External"/><Relationship Id="rId44" Type="http://schemas.openxmlformats.org/officeDocument/2006/relationships/hyperlink" Target="https://covid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gistrace.mzcr.cz/" TargetMode="External"/><Relationship Id="rId14" Type="http://schemas.openxmlformats.org/officeDocument/2006/relationships/hyperlink" Target="https://www.cls.cz/dokumenty/vyzva.pdf" TargetMode="External"/><Relationship Id="rId22" Type="http://schemas.openxmlformats.org/officeDocument/2006/relationships/hyperlink" Target="https://www.endduchenne.cz/covid-19/" TargetMode="External"/><Relationship Id="rId27" Type="http://schemas.openxmlformats.org/officeDocument/2006/relationships/hyperlink" Target="https://haejunior.cz/doporuceni-pro-hae-pacienty-ohledne-ockovani-proti-covid-19/" TargetMode="External"/><Relationship Id="rId30" Type="http://schemas.openxmlformats.org/officeDocument/2006/relationships/hyperlink" Target="https://www.cls.cz/aktualne/vyzva-ke-zvladnuti-soucasne-epidemiologicke-situace-s-covid-19-a-ockovani-1374" TargetMode="External"/><Relationship Id="rId35" Type="http://schemas.openxmlformats.org/officeDocument/2006/relationships/hyperlink" Target="https://www.csaki.cz/aktualne/stanovisko-csaki-cls-jep-k-ockovani-covid-932" TargetMode="External"/><Relationship Id="rId43" Type="http://schemas.openxmlformats.org/officeDocument/2006/relationships/hyperlink" Target="https://koronavirus.mzcr.cz/ockovani-proti-covid-19/" TargetMode="External"/><Relationship Id="rId8" Type="http://schemas.openxmlformats.org/officeDocument/2006/relationships/hyperlink" Target="http://www.ema.europa.eu/en/documents/product-information/comirnaty-epar-product-information_cs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zcr.cz/metodicky-pokyn-kampane-ockovani-plan-provedeni/" TargetMode="External"/><Relationship Id="rId17" Type="http://schemas.openxmlformats.org/officeDocument/2006/relationships/hyperlink" Target="mailto:farmakovigilance@sukl.cz" TargetMode="External"/><Relationship Id="rId25" Type="http://schemas.openxmlformats.org/officeDocument/2006/relationships/hyperlink" Target="https://www.roska.eu/aktuality" TargetMode="External"/><Relationship Id="rId33" Type="http://schemas.openxmlformats.org/officeDocument/2006/relationships/hyperlink" Target="https://www.ikem.cz/UserFiles/Image/1609278274Stanovisko_v%C3%BDboru_Spole%C4%8Dnosti_pro_org%C3%A1nov%C3%A9_transplantace_%C4%8CLS_JEP_k_o%C4%8Dkov%C3%A1n%C3%AD_proti_onemocn%C4%9Bn%C3%AD_COVID-19_(003).pdf" TargetMode="External"/><Relationship Id="rId38" Type="http://schemas.openxmlformats.org/officeDocument/2006/relationships/hyperlink" Target="http://www.szu.cz/uploads/Epidemiologie/Coronavirus/Ockovani/Zakladni_udaje_o_mRNA_COVID_vakcine_web_fin_1_.pdf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crohn.cz/ockovani-proti-covid-19-u-pacientu-s-ibd" TargetMode="External"/><Relationship Id="rId41" Type="http://schemas.openxmlformats.org/officeDocument/2006/relationships/hyperlink" Target="https://www.ema.europa.eu/en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2944</Words>
  <Characters>17373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Hlaváčová Jana</dc:creator>
  <cp:keywords/>
  <dc:description/>
  <cp:lastModifiedBy>Hlaváčová Jana</cp:lastModifiedBy>
  <cp:revision>2</cp:revision>
  <dcterms:created xsi:type="dcterms:W3CDTF">2021-01-22T15:22:00Z</dcterms:created>
  <dcterms:modified xsi:type="dcterms:W3CDTF">2021-01-22T15:59:00Z</dcterms:modified>
</cp:coreProperties>
</file>