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78" w:rsidRPr="00FE1E3C" w:rsidRDefault="00151E78" w:rsidP="00AE4EA7">
      <w:pPr>
        <w:spacing w:after="12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cs-CZ"/>
        </w:rPr>
      </w:pPr>
      <w:r w:rsidRPr="00FE1E3C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cs-CZ"/>
        </w:rPr>
        <w:t xml:space="preserve">Největší </w:t>
      </w:r>
      <w:r w:rsidR="002E2030" w:rsidRPr="00FE1E3C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cs-CZ"/>
        </w:rPr>
        <w:t xml:space="preserve">praktické </w:t>
      </w:r>
      <w:r w:rsidRPr="00FE1E3C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cs-CZ"/>
        </w:rPr>
        <w:t>problémy</w:t>
      </w:r>
      <w:r w:rsidR="002E2030" w:rsidRPr="00FE1E3C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cs-CZ"/>
        </w:rPr>
        <w:t xml:space="preserve"> při výdeji</w:t>
      </w:r>
      <w:r w:rsidR="00FE1E3C" w:rsidRPr="00FE1E3C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cs-CZ"/>
        </w:rPr>
        <w:t xml:space="preserve"> léků na E-recept</w:t>
      </w:r>
    </w:p>
    <w:p w:rsidR="002E2030" w:rsidRPr="002E2030" w:rsidRDefault="002E2030" w:rsidP="00AE4EA7">
      <w:pPr>
        <w:pStyle w:val="Odstavecseseznamem"/>
        <w:numPr>
          <w:ilvl w:val="0"/>
          <w:numId w:val="1"/>
        </w:numPr>
        <w:spacing w:after="120" w:line="240" w:lineRule="auto"/>
        <w:ind w:left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Největším problémem je </w:t>
      </w:r>
      <w:r w:rsidRPr="002E203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jakýkoliv výpadek systému na straně úložiště nebo na straně lékárny</w:t>
      </w:r>
      <w:r w:rsidR="00A4353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– připojení k síti internet a výpadek elektrického proudu – </w:t>
      </w:r>
      <w:r w:rsidR="00A43533" w:rsidRP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NELZE VYDAT E RECEPT!!</w:t>
      </w:r>
    </w:p>
    <w:p w:rsidR="002E2030" w:rsidRDefault="002E2030" w:rsidP="00AE4EA7">
      <w:pPr>
        <w:pStyle w:val="Odstavecseseznamem"/>
        <w:spacing w:after="12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1a) Konkrétní situace z letošního léta – letní bouřka způsobila přepětí v síti, což se na zdravotním středisku projevila tak, že lékařům „vyhořely“ modemy a v lékárně nefungoval telefon – oprava a vyřešení situace trvalo 48 hodin</w:t>
      </w:r>
    </w:p>
    <w:p w:rsidR="002E2030" w:rsidRDefault="002E2030" w:rsidP="00AE4EA7">
      <w:pPr>
        <w:pStyle w:val="Odstavecseseznamem"/>
        <w:spacing w:after="12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1b 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Ukázková situace při výpadku úložiště - Pokud do lékárny přijde tatínek pouze s identifikátorem, na kterém bud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e antibiotikum pro jeho dítě, 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tatínek neví, kdo je ošetřující dětský lékař. Má pouze </w:t>
      </w:r>
      <w:r w:rsidR="00741A68"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eRecept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</w:t>
      </w:r>
      <w:r w:rsidR="00741A68"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identifikátor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), který mu předala </w:t>
      </w:r>
      <w:r w:rsidR="00741A68"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maminka, než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 autem odjela do práce (např. Liberec 30km) a doma si zapomněla mobilní t</w:t>
      </w:r>
      <w:bookmarkStart w:id="0" w:name="_GoBack"/>
      <w:bookmarkEnd w:id="0"/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elefon. Tatínek dostal za úkol vyzvednout lék (ví jen, že jde o antibiotický sirup) a instrukce od lékařky zněla, aby dítě začalo užívat ihned!! Bohužel je výpadek proudu…. A stresovou situaci máme tady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FA266B" w:rsidRPr="00A43533" w:rsidRDefault="00FA266B" w:rsidP="00AE4EA7">
      <w:pPr>
        <w:pStyle w:val="Odstavecseseznamem"/>
        <w:spacing w:after="120" w:line="240" w:lineRule="auto"/>
        <w:ind w:left="0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</w:pPr>
      <w:r w:rsidRP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Je třeba zdůraznit, že výpadek proudu má okamžitý negativní dopad na činnost lékárny a výdej léčiva, situace se liší od EET a předávání dat na S</w:t>
      </w:r>
      <w:r w:rsidR="00D439CD" w:rsidRP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Ú</w:t>
      </w:r>
      <w:r w:rsidRP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KL, které se provede bez problému s určitým časovým odstupem.</w:t>
      </w:r>
    </w:p>
    <w:p w:rsidR="00151E78" w:rsidRPr="00A43533" w:rsidRDefault="00151E78" w:rsidP="00AE4EA7">
      <w:pPr>
        <w:pStyle w:val="Odstavecseseznamem"/>
        <w:numPr>
          <w:ilvl w:val="0"/>
          <w:numId w:val="1"/>
        </w:numPr>
        <w:spacing w:after="120" w:line="240" w:lineRule="auto"/>
        <w:ind w:left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2E203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Nečitelnost kódů</w:t>
      </w:r>
      <w:r w:rsidR="002E203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čtečkou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z různých důvodů – docházející toner, poničená průvodka</w:t>
      </w:r>
      <w:r w:rsidR="00887AB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čtečka nepřečte kód z mobilu (poškrábaný displej)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apod.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Pozitivní je kratší </w:t>
      </w:r>
      <w:r w:rsidR="0074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kód (dvanáctimístný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uvedený jako tři čtyřčíslí</w:t>
      </w:r>
      <w:r w:rsidR="00D439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r w:rsidR="00D439CD" w:rsidRPr="00D439CD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 xml:space="preserve">nebo tzv. 2D kód </w:t>
      </w:r>
      <w:r w:rsidR="00D439CD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 xml:space="preserve">- </w:t>
      </w:r>
      <w:r w:rsidR="00D439CD" w:rsidRPr="00D439CD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čtvereček</w:t>
      </w:r>
      <w:r w:rsidR="002E2030" w:rsidRPr="00D439CD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)</w:t>
      </w:r>
      <w:r w:rsidR="00FA266B" w:rsidRPr="00D439CD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,</w:t>
      </w:r>
      <w:r w:rsidR="00D439CD" w:rsidRPr="00D439CD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 xml:space="preserve"> nutnost pořízení nové čtečky i pro tento 2 </w:t>
      </w:r>
      <w:r w:rsidR="00D439CD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D</w:t>
      </w:r>
      <w:r w:rsidR="00D439CD" w:rsidRPr="00D439CD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 </w:t>
      </w:r>
      <w:proofErr w:type="gramStart"/>
      <w:r w:rsidR="00D439CD" w:rsidRPr="00D439CD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kód</w:t>
      </w:r>
      <w:r w:rsidR="00D439CD" w:rsidRP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,</w:t>
      </w:r>
      <w:r w:rsidR="00D439CD" w:rsidRPr="00A4353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FA266B" w:rsidRPr="00A4353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FA266B" w:rsidRP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tisk</w:t>
      </w:r>
      <w:proofErr w:type="gramEnd"/>
      <w:r w:rsidR="00FA266B" w:rsidRP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 xml:space="preserve"> kódu do předtištěného textu tiskopisu</w:t>
      </w:r>
      <w:r w:rsidR="00D439CD" w:rsidRP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 xml:space="preserve">,pak nelze přečíst </w:t>
      </w:r>
    </w:p>
    <w:p w:rsidR="002E2030" w:rsidRDefault="002E2030" w:rsidP="00AE4EA7">
      <w:pPr>
        <w:pStyle w:val="Odstavecseseznamem"/>
        <w:numPr>
          <w:ilvl w:val="0"/>
          <w:numId w:val="1"/>
        </w:numPr>
        <w:spacing w:after="12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E203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Obecně lze říci, že výdej na e-rp vyžaduje mnohem větší soustředění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je nutné neustále sledovat monitor a hlídat co je načteno, co je potvrzeno. Mezi tím lékárník musí komunikovat s pacientem. Výdej e-receptu vyžaduje více kliknutí myší v porovnání s výdejem listinného receptu.</w:t>
      </w:r>
    </w:p>
    <w:p w:rsidR="00151E78" w:rsidRDefault="00151E78" w:rsidP="00AE4EA7">
      <w:pPr>
        <w:pStyle w:val="Odstavecseseznamem"/>
        <w:numPr>
          <w:ilvl w:val="0"/>
          <w:numId w:val="1"/>
        </w:numPr>
        <w:spacing w:after="12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4EA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Špatně zadaný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e-recept lékařem – např. omylem zadáno „Hradí pacient“ – nelze změnit, vznikají stresující situace v</w:t>
      </w:r>
      <w:r w:rsidR="00887AB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lékárně</w:t>
      </w:r>
      <w:r w:rsidR="00887AB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87ABC" w:rsidRPr="00A43533" w:rsidRDefault="00887ABC" w:rsidP="00A43533">
      <w:pPr>
        <w:pStyle w:val="Odstavecseseznamem"/>
        <w:numPr>
          <w:ilvl w:val="0"/>
          <w:numId w:val="1"/>
        </w:numPr>
        <w:spacing w:after="120" w:line="240" w:lineRule="auto"/>
        <w:ind w:left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Špatně vyplněná hlavička e-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receptu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– pojišťovna, rodné číslo, IČZ lékaře – pokud nebude lékárník moci opravit, ať je recept proplacen a pojišťovny si řeší přeúčtování mezi sebou</w:t>
      </w:r>
      <w:r w:rsidR="00736C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je nedořešena zodpovědnost za špatné údaje na </w:t>
      </w:r>
      <w:proofErr w:type="gramStart"/>
      <w:r w:rsidR="00736C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receptu</w:t>
      </w:r>
      <w:r w:rsidR="00A435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r w:rsidR="004216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4216BE" w:rsidRP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kdo</w:t>
      </w:r>
      <w:proofErr w:type="gramEnd"/>
      <w:r w:rsidR="004216BE" w:rsidRP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 xml:space="preserve"> za údaje odpovídá, tak by měl pak lékárně zaplati</w:t>
      </w:r>
      <w:r w:rsid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t</w:t>
      </w:r>
    </w:p>
    <w:p w:rsidR="00887ABC" w:rsidRDefault="00151E78" w:rsidP="00AE4EA7">
      <w:pPr>
        <w:pStyle w:val="Odstavecseseznamem"/>
        <w:numPr>
          <w:ilvl w:val="0"/>
          <w:numId w:val="1"/>
        </w:numPr>
        <w:spacing w:after="12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 případě, že by </w:t>
      </w:r>
      <w:r w:rsidRPr="00AE4EA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lékaři vydávali pacientům pouze EAN nebo </w:t>
      </w:r>
      <w:r w:rsidR="00AE4EA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2D</w:t>
      </w:r>
      <w:r w:rsidRPr="00AE4EA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kód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 papírovém nosič</w:t>
      </w:r>
      <w:r w:rsidR="00887AB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 nebo pacient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</w:t>
      </w:r>
      <w:r w:rsidR="00887AB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měli v mobilech pouze </w:t>
      </w:r>
      <w:r w:rsidR="0074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kódy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nastává problém pro lékárníka</w:t>
      </w:r>
      <w:r w:rsidR="00887AB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při expedici většího počtu e-rp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:rsidR="00151E78" w:rsidRPr="00A43533" w:rsidRDefault="00DD2CA0" w:rsidP="00AE4EA7">
      <w:pPr>
        <w:pStyle w:val="Odstavecseseznamem"/>
        <w:spacing w:after="120" w:line="240" w:lineRule="auto"/>
        <w:ind w:left="0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</w:t>
      </w:r>
      <w:r w:rsidR="00887AB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a) 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Skladové prostory pro léky nejsou v blízkosti monitoru</w:t>
      </w:r>
      <w:r w:rsidR="002E2030" w:rsidRP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bude nutné si zapamatovat všechny léky na receptu (počet balení, tbl, síla). </w:t>
      </w:r>
      <w:r w:rsidR="004216BE" w:rsidRPr="00A43533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Spíše se změní systém práce, asi nutné tablety, kdo zaplatí?</w:t>
      </w:r>
    </w:p>
    <w:p w:rsidR="002E2030" w:rsidRDefault="00DD2CA0" w:rsidP="00AE4EA7">
      <w:pPr>
        <w:pStyle w:val="Odstavecseseznamem"/>
        <w:spacing w:after="12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</w:t>
      </w:r>
      <w:r w:rsidR="00887AB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b) </w:t>
      </w:r>
      <w:r w:rsidR="002E2030"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Dávkování u LP se 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zobrazí pouze při prvotním načte</w:t>
      </w:r>
      <w:r w:rsidR="002E2030"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ní hlavičky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e-rp – je nutné překlapávat mezi načteným e-receptem a prostředím pro výdej – nastává opět </w:t>
      </w:r>
      <w:r w:rsidR="002E2030"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problém v prodloužení čekací doby pacienta kvůli technicko/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administrativním situacím a následné krácení času pro odbornou radu </w:t>
      </w:r>
      <w:r w:rsidR="002E2030"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pacient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ů (dispenzace)</w:t>
      </w:r>
      <w:r w:rsidR="002E2030"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887ABC" w:rsidRDefault="00DD2CA0" w:rsidP="00AE4EA7">
      <w:pPr>
        <w:pStyle w:val="Odstavecseseznamem"/>
        <w:spacing w:after="12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c) Vzhledem k tomu, že lze načíst vždy pouze 1 </w:t>
      </w:r>
      <w:r w:rsidR="0074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kód</w:t>
      </w:r>
      <w:r w:rsidR="002E20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tedy 1 recept, bude nutné chodit s každým e-rp zvlášť do skladu pro jednotlivé léky</w:t>
      </w:r>
    </w:p>
    <w:p w:rsidR="00151E78" w:rsidRDefault="00151E78" w:rsidP="00AE4EA7">
      <w:pPr>
        <w:pStyle w:val="Odstavecseseznamem"/>
        <w:numPr>
          <w:ilvl w:val="0"/>
          <w:numId w:val="1"/>
        </w:numPr>
        <w:spacing w:after="12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Možnost zadat poznámku i do ukončeného e-receptu - v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současné situaci je nutné </w:t>
      </w:r>
      <w:r w:rsidR="0074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výdej 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e-rp stornovat a znovu zadat do </w:t>
      </w:r>
      <w:r w:rsidR="00741A68"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lékárenského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systému</w:t>
      </w:r>
      <w:r w:rsidR="0074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 poznámkou</w:t>
      </w:r>
      <w:r w:rsidRPr="0015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151E78" w:rsidRDefault="00151E78" w:rsidP="00AE4EA7">
      <w:pPr>
        <w:pStyle w:val="Odstavecseseznamem"/>
        <w:numPr>
          <w:ilvl w:val="0"/>
          <w:numId w:val="1"/>
        </w:numPr>
        <w:spacing w:after="12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Problematika </w:t>
      </w:r>
      <w:r w:rsidRPr="00AE4EA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platnosti e-receptu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A4353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– výpadky léků, delší doba pro objednání</w:t>
      </w:r>
      <w:r w:rsidR="00887ABC" w:rsidRPr="00A4353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  <w:r w:rsidR="00887AB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Obecně nastane mnohem více situací, kdy nepůjde vydat pacientovi léky z důvodu prošlého e-receptu.</w:t>
      </w:r>
    </w:p>
    <w:p w:rsidR="00151E78" w:rsidRPr="002E2030" w:rsidRDefault="00151E78" w:rsidP="00AE4EA7">
      <w:pPr>
        <w:pStyle w:val="Standard"/>
        <w:numPr>
          <w:ilvl w:val="0"/>
          <w:numId w:val="1"/>
        </w:numPr>
        <w:spacing w:after="120"/>
        <w:ind w:left="0"/>
        <w:jc w:val="both"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 w:rsidRPr="00AE4EA7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lastRenderedPageBreak/>
        <w:t>Časová náročnost</w:t>
      </w:r>
      <w:r w:rsidR="00AE4EA7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 xml:space="preserve"> výdej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- může se zdát, že to není tak velká časová zátěž, jenže opak je pravdou.</w:t>
      </w:r>
      <w:r w:rsidR="00A43533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</w:t>
      </w:r>
      <w:r w:rsidR="00A43533" w:rsidRPr="00A43533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 xml:space="preserve">Podle měření </w:t>
      </w:r>
      <w:r w:rsidR="00A43533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 xml:space="preserve">v konkrétní lékárně člena GML </w:t>
      </w:r>
      <w:r w:rsidR="00A43533" w:rsidRPr="00A43533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>se čas výdeje léčiva na elektronický recept prodloužil 4 x!!!!!!!!</w:t>
      </w:r>
      <w:r w:rsidRPr="00A43533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 xml:space="preserve"> 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Vždyť v drtivé většině lidé nejsou schopni ani vyčkat tisku EET účtenky, a ta se tiskne automaticky ihned po výdeji.</w:t>
      </w:r>
    </w:p>
    <w:p w:rsidR="00736C39" w:rsidRPr="002E2030" w:rsidRDefault="00736C39" w:rsidP="00AE4EA7">
      <w:pPr>
        <w:pStyle w:val="Standard"/>
        <w:numPr>
          <w:ilvl w:val="0"/>
          <w:numId w:val="1"/>
        </w:numPr>
        <w:spacing w:after="120"/>
        <w:ind w:left="0"/>
        <w:jc w:val="both"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 w:rsidRPr="00AE4EA7">
        <w:rPr>
          <w:rFonts w:ascii="Calibri" w:eastAsia="Times New Roman" w:hAnsi="Calibri" w:cs="Calibri" w:hint="eastAsia"/>
          <w:b/>
          <w:color w:val="000000"/>
          <w:kern w:val="0"/>
          <w:lang w:eastAsia="cs-CZ" w:bidi="ar-SA"/>
        </w:rPr>
        <w:t>P</w:t>
      </w:r>
      <w:r w:rsidRPr="00AE4EA7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>roblematika pořizování výpisu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– dosud lékárníkům nikdo nevysvětlil</w:t>
      </w:r>
      <w:r w:rsid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,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jakým způsobem se mají dělat – v podstatě se totiž nedělají, pouze by se měla vrátit průvodka pacientovi a při ukončení zadat stav „částečně vydáno“. B</w:t>
      </w:r>
      <w:r w:rsidRPr="002E2030">
        <w:rPr>
          <w:rFonts w:ascii="Calibri" w:eastAsia="Times New Roman" w:hAnsi="Calibri" w:cs="Calibri" w:hint="eastAsia"/>
          <w:color w:val="000000"/>
          <w:kern w:val="0"/>
          <w:lang w:eastAsia="cs-CZ" w:bidi="ar-SA"/>
        </w:rPr>
        <w:t>u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dou vznikat chyby a nedorozumění – stačí, když se lékárník v první lékárně uklepne a zadá „kompletně vydáno“ a pacient se ke zbytku léků v další lékárně nedostane.</w:t>
      </w:r>
    </w:p>
    <w:p w:rsidR="00736C39" w:rsidRPr="002E2030" w:rsidRDefault="00736C39" w:rsidP="00AE4EA7">
      <w:pPr>
        <w:pStyle w:val="Standard"/>
        <w:numPr>
          <w:ilvl w:val="0"/>
          <w:numId w:val="1"/>
        </w:numPr>
        <w:spacing w:after="120"/>
        <w:ind w:left="0"/>
        <w:jc w:val="both"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 w:rsidRPr="00AE4EA7">
        <w:rPr>
          <w:rFonts w:ascii="Calibri" w:eastAsia="Times New Roman" w:hAnsi="Calibri" w:cs="Calibri" w:hint="eastAsia"/>
          <w:b/>
          <w:color w:val="000000"/>
          <w:kern w:val="0"/>
          <w:lang w:eastAsia="cs-CZ" w:bidi="ar-SA"/>
        </w:rPr>
        <w:t>R</w:t>
      </w:r>
      <w:r w:rsidRPr="00AE4EA7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 xml:space="preserve">etaxace a </w:t>
      </w:r>
      <w:r w:rsidR="002E2030" w:rsidRPr="00AE4EA7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>druhá</w:t>
      </w:r>
      <w:r w:rsidRPr="00AE4EA7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 xml:space="preserve"> kontrola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– v případě e-receptu nebude často možné provést druhou kontrolu správnosti vydaných léků druhým lékárníkem, neboť nebude podle čeho kontrolovat. Argument, že při výdeji jiného léku</w:t>
      </w:r>
      <w:r w:rsid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,</w:t>
      </w:r>
      <w:r w:rsidR="00DD2CA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než-</w:t>
      </w:r>
      <w:r w:rsidR="00741A68">
        <w:rPr>
          <w:rFonts w:ascii="Calibri" w:eastAsia="Times New Roman" w:hAnsi="Calibri" w:cs="Calibri"/>
          <w:color w:val="000000"/>
          <w:kern w:val="0"/>
          <w:lang w:eastAsia="cs-CZ" w:bidi="ar-SA"/>
        </w:rPr>
        <w:t>li př</w:t>
      </w:r>
      <w:r w:rsidR="00741A68"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edepsaného</w:t>
      </w:r>
      <w:r w:rsidR="00741A68">
        <w:rPr>
          <w:rFonts w:ascii="Calibri" w:eastAsia="Times New Roman" w:hAnsi="Calibri" w:cs="Calibri"/>
          <w:color w:val="000000"/>
          <w:kern w:val="0"/>
          <w:lang w:eastAsia="cs-CZ" w:bidi="ar-SA"/>
        </w:rPr>
        <w:t>,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je lékárník ihned </w:t>
      </w:r>
      <w:r w:rsid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systémem 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upozorněn a musí tuto změnu potvrdit (spárovat předepsanou a vydanou položku)</w:t>
      </w:r>
      <w:r w:rsidR="00741A68">
        <w:rPr>
          <w:rFonts w:ascii="Calibri" w:eastAsia="Times New Roman" w:hAnsi="Calibri" w:cs="Calibri"/>
          <w:color w:val="000000"/>
          <w:kern w:val="0"/>
          <w:lang w:eastAsia="cs-CZ" w:bidi="ar-SA"/>
        </w:rPr>
        <w:t>,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lze snadno vyvrátit. Stačí, aby před tárou stálo v řadě několik </w:t>
      </w:r>
      <w:r w:rsidR="00DD2CA0">
        <w:rPr>
          <w:rFonts w:ascii="Calibri" w:eastAsia="Times New Roman" w:hAnsi="Calibri" w:cs="Calibri"/>
          <w:color w:val="000000"/>
          <w:kern w:val="0"/>
          <w:lang w:eastAsia="cs-CZ" w:bidi="ar-SA"/>
        </w:rPr>
        <w:t>nedočka</w:t>
      </w:r>
      <w:r w:rsid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vých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</w:t>
      </w:r>
      <w:r w:rsidR="00741A68"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pacientů, a ve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stresové situaci chyby </w:t>
      </w:r>
      <w:r w:rsid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budou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vznikat. Půjdou ale hůř objevit. </w:t>
      </w:r>
    </w:p>
    <w:p w:rsidR="00421649" w:rsidRPr="002E2030" w:rsidRDefault="00421649" w:rsidP="00AE4EA7">
      <w:pPr>
        <w:pStyle w:val="Standard"/>
        <w:numPr>
          <w:ilvl w:val="0"/>
          <w:numId w:val="1"/>
        </w:numPr>
        <w:spacing w:after="120"/>
        <w:ind w:left="0"/>
        <w:jc w:val="both"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 w:rsidRPr="00AE4EA7">
        <w:rPr>
          <w:rFonts w:ascii="Calibri" w:eastAsia="Times New Roman" w:hAnsi="Calibri" w:cs="Calibri" w:hint="eastAsia"/>
          <w:b/>
          <w:color w:val="000000"/>
          <w:kern w:val="0"/>
          <w:lang w:eastAsia="cs-CZ" w:bidi="ar-SA"/>
        </w:rPr>
        <w:t>R</w:t>
      </w:r>
      <w:r w:rsidRPr="00AE4EA7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>ecepty na novorozence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, kteří nemají dosud rodné číslo nebo nejsou v registru pojištěnců – půjde vystavit recept? </w:t>
      </w:r>
      <w:r w:rsidRPr="002E2030">
        <w:rPr>
          <w:rFonts w:ascii="Calibri" w:eastAsia="Times New Roman" w:hAnsi="Calibri" w:cs="Calibri" w:hint="eastAsia"/>
          <w:color w:val="000000"/>
          <w:kern w:val="0"/>
          <w:lang w:eastAsia="cs-CZ" w:bidi="ar-SA"/>
        </w:rPr>
        <w:t>J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akým způsobem se případně doplní RČ na recept v lékárně?</w:t>
      </w:r>
    </w:p>
    <w:p w:rsidR="00811E2A" w:rsidRPr="002E2030" w:rsidRDefault="00811E2A" w:rsidP="00AE4EA7">
      <w:pPr>
        <w:pStyle w:val="Standard"/>
        <w:numPr>
          <w:ilvl w:val="0"/>
          <w:numId w:val="1"/>
        </w:numPr>
        <w:spacing w:after="120"/>
        <w:ind w:left="0"/>
        <w:jc w:val="both"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 w:rsidRPr="002E2030">
        <w:rPr>
          <w:rFonts w:ascii="Calibri" w:eastAsia="Times New Roman" w:hAnsi="Calibri" w:cs="Calibri" w:hint="eastAsia"/>
          <w:color w:val="000000"/>
          <w:kern w:val="0"/>
          <w:lang w:eastAsia="cs-CZ" w:bidi="ar-SA"/>
        </w:rPr>
        <w:t>P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roblematika schvalování LP </w:t>
      </w:r>
      <w:r w:rsidRPr="00AE4EA7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>revizním lékařem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– dosud nevyřešeno</w:t>
      </w:r>
    </w:p>
    <w:p w:rsidR="00811E2A" w:rsidRPr="00A43533" w:rsidRDefault="00811E2A" w:rsidP="00AE4EA7">
      <w:pPr>
        <w:pStyle w:val="Standard"/>
        <w:numPr>
          <w:ilvl w:val="0"/>
          <w:numId w:val="1"/>
        </w:numPr>
        <w:spacing w:after="120"/>
        <w:ind w:left="0"/>
        <w:jc w:val="both"/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</w:pPr>
      <w:r w:rsidRPr="002E2030">
        <w:rPr>
          <w:rFonts w:ascii="Calibri" w:eastAsia="Times New Roman" w:hAnsi="Calibri" w:cs="Calibri" w:hint="eastAsia"/>
          <w:color w:val="000000"/>
          <w:kern w:val="0"/>
          <w:lang w:eastAsia="cs-CZ" w:bidi="ar-SA"/>
        </w:rPr>
        <w:t>V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 novém úložišti lze ukončit recept pouze s </w:t>
      </w:r>
      <w:r w:rsidR="00DD2CA0">
        <w:rPr>
          <w:rFonts w:ascii="Calibri" w:eastAsia="Times New Roman" w:hAnsi="Calibri" w:cs="Calibri"/>
          <w:color w:val="000000"/>
          <w:kern w:val="0"/>
          <w:lang w:eastAsia="cs-CZ" w:bidi="ar-SA"/>
        </w:rPr>
        <w:t>dat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em posledního výdeje. Je-li tedy např. v pondělí vydána pacientovi část léků a pro zbytek si přijde ve středu je třeba po načtení e-receptu změnit datum pondělního výdeje na datum středeční – </w:t>
      </w:r>
      <w:r w:rsidRPr="00A43533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>minimálně tři kliknutí navíc kvůli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administrativě a méně času na odbornou stránku práce lé</w:t>
      </w:r>
      <w:r w:rsidR="00DD2CA0">
        <w:rPr>
          <w:rFonts w:ascii="Calibri" w:eastAsia="Times New Roman" w:hAnsi="Calibri" w:cs="Calibri"/>
          <w:color w:val="000000"/>
          <w:kern w:val="0"/>
          <w:lang w:eastAsia="cs-CZ" w:bidi="ar-SA"/>
        </w:rPr>
        <w:t>k</w:t>
      </w:r>
      <w:r w:rsidRPr="002E2030">
        <w:rPr>
          <w:rFonts w:ascii="Calibri" w:eastAsia="Times New Roman" w:hAnsi="Calibri" w:cs="Calibri"/>
          <w:color w:val="000000"/>
          <w:kern w:val="0"/>
          <w:lang w:eastAsia="cs-CZ" w:bidi="ar-SA"/>
        </w:rPr>
        <w:t>árníka</w:t>
      </w:r>
      <w:r w:rsidR="00A43533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, </w:t>
      </w:r>
      <w:r w:rsidR="00A43533" w:rsidRPr="00A43533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 xml:space="preserve">prodlužuje se čas </w:t>
      </w:r>
      <w:proofErr w:type="gramStart"/>
      <w:r w:rsidR="00A43533" w:rsidRPr="00A43533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>výdeje a  následná</w:t>
      </w:r>
      <w:proofErr w:type="gramEnd"/>
      <w:r w:rsidR="00A43533" w:rsidRPr="00A43533">
        <w:rPr>
          <w:rFonts w:ascii="Calibri" w:eastAsia="Times New Roman" w:hAnsi="Calibri" w:cs="Calibri"/>
          <w:b/>
          <w:color w:val="000000"/>
          <w:kern w:val="0"/>
          <w:lang w:eastAsia="cs-CZ" w:bidi="ar-SA"/>
        </w:rPr>
        <w:t xml:space="preserve"> administrativa</w:t>
      </w:r>
    </w:p>
    <w:p w:rsidR="00DD2CA0" w:rsidRDefault="00DD2CA0" w:rsidP="00AE4EA7">
      <w:pPr>
        <w:pStyle w:val="Standard"/>
        <w:numPr>
          <w:ilvl w:val="0"/>
          <w:numId w:val="1"/>
        </w:numPr>
        <w:spacing w:after="120"/>
        <w:ind w:left="0"/>
        <w:jc w:val="both"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>
        <w:rPr>
          <w:rFonts w:ascii="Calibri" w:eastAsia="Times New Roman" w:hAnsi="Calibri" w:cs="Calibri"/>
          <w:color w:val="000000"/>
          <w:kern w:val="0"/>
          <w:lang w:eastAsia="cs-CZ" w:bidi="ar-SA"/>
        </w:rPr>
        <w:t>výdej na český e</w:t>
      </w:r>
      <w:r w:rsidRPr="00DD2CA0">
        <w:rPr>
          <w:rFonts w:ascii="Calibri" w:eastAsia="Times New Roman" w:hAnsi="Calibri" w:cs="Calibri"/>
          <w:color w:val="000000"/>
          <w:kern w:val="0"/>
          <w:lang w:eastAsia="cs-CZ" w:bidi="ar-SA"/>
        </w:rPr>
        <w:t>-recept bude možný pouze v</w:t>
      </w:r>
      <w:r w:rsidR="00FE1E3C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 ČR - </w:t>
      </w:r>
      <w:r w:rsidRPr="00DD2CA0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jednou z výjimek by tedy měla být žádost pacienta o papírový recept z důvodu </w:t>
      </w:r>
      <w:r>
        <w:rPr>
          <w:rFonts w:ascii="Calibri" w:eastAsia="Times New Roman" w:hAnsi="Calibri" w:cs="Calibri"/>
          <w:color w:val="000000"/>
          <w:kern w:val="0"/>
          <w:lang w:eastAsia="cs-CZ" w:bidi="ar-SA"/>
        </w:rPr>
        <w:t>cesty do zahraničí.</w:t>
      </w:r>
    </w:p>
    <w:p w:rsidR="00DD2CA0" w:rsidRDefault="00DD2CA0" w:rsidP="00AE4EA7">
      <w:pPr>
        <w:pStyle w:val="Standard"/>
        <w:numPr>
          <w:ilvl w:val="0"/>
          <w:numId w:val="1"/>
        </w:numPr>
        <w:spacing w:after="120"/>
        <w:ind w:left="0"/>
        <w:jc w:val="both"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Při jakékoliv chybě v receptu bude nutné kontaktovat lékaře podobě jako dnes. Ale dnes lze po dohodě s lékařem papírový recept opravit (počet předepsaných balení, omylem předepsaný jiný lék a podobné situace, které dennodenně řešíme). </w:t>
      </w:r>
      <w:r w:rsidR="00A43533" w:rsidRPr="00A43533">
        <w:rPr>
          <w:rFonts w:ascii="Calibri" w:eastAsia="Times New Roman" w:hAnsi="Calibri" w:cs="Calibri"/>
          <w:b/>
          <w:color w:val="FF0000"/>
          <w:kern w:val="0"/>
          <w:lang w:eastAsia="cs-CZ" w:bidi="ar-SA"/>
        </w:rPr>
        <w:t>Elektronický recept nelze upravovat či doplňovat do něho údaje.</w:t>
      </w:r>
      <w:r w:rsidR="00A43533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To je zásadní chyba systému. Budeme muset kontaktovat </w:t>
      </w:r>
      <w:r>
        <w:rPr>
          <w:rFonts w:ascii="Calibri" w:eastAsia="Times New Roman" w:hAnsi="Calibri" w:cs="Calibri"/>
          <w:color w:val="000000"/>
          <w:kern w:val="0"/>
          <w:lang w:eastAsia="cs-CZ" w:bidi="ar-SA"/>
        </w:rPr>
        <w:t>lékař</w:t>
      </w:r>
      <w:r w:rsidR="00A43533">
        <w:rPr>
          <w:rFonts w:ascii="Calibri" w:eastAsia="Times New Roman" w:hAnsi="Calibri" w:cs="Calibri"/>
          <w:color w:val="000000"/>
          <w:kern w:val="0"/>
          <w:lang w:eastAsia="cs-CZ" w:bidi="ar-SA"/>
        </w:rPr>
        <w:t>e a ten musí předepsaný recept opravit</w:t>
      </w:r>
    </w:p>
    <w:p w:rsidR="00DD2CA0" w:rsidRPr="00DD2CA0" w:rsidRDefault="00DD2CA0" w:rsidP="00AE4EA7">
      <w:pPr>
        <w:pStyle w:val="Standard"/>
        <w:spacing w:after="120"/>
        <w:jc w:val="both"/>
        <w:rPr>
          <w:rFonts w:ascii="Calibri" w:eastAsia="Times New Roman" w:hAnsi="Calibri" w:cs="Calibri"/>
          <w:color w:val="000000"/>
          <w:kern w:val="0"/>
          <w:lang w:eastAsia="cs-CZ" w:bidi="ar-SA"/>
        </w:rPr>
      </w:pPr>
    </w:p>
    <w:sectPr w:rsidR="00DD2CA0" w:rsidRPr="00DD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D47"/>
    <w:multiLevelType w:val="hybridMultilevel"/>
    <w:tmpl w:val="E138C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C9"/>
    <w:rsid w:val="00151E78"/>
    <w:rsid w:val="00162C2D"/>
    <w:rsid w:val="002E2030"/>
    <w:rsid w:val="00421649"/>
    <w:rsid w:val="004216BE"/>
    <w:rsid w:val="004B1467"/>
    <w:rsid w:val="004D0BAE"/>
    <w:rsid w:val="005C0DA1"/>
    <w:rsid w:val="00736C39"/>
    <w:rsid w:val="00741A68"/>
    <w:rsid w:val="00811E2A"/>
    <w:rsid w:val="00887ABC"/>
    <w:rsid w:val="00A43533"/>
    <w:rsid w:val="00AE4EA7"/>
    <w:rsid w:val="00BF41C9"/>
    <w:rsid w:val="00D439CD"/>
    <w:rsid w:val="00DD2CA0"/>
    <w:rsid w:val="00FA266B"/>
    <w:rsid w:val="00FD071D"/>
    <w:rsid w:val="00FD6817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B7568-8A08-43B6-B737-A4A21BD0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F41C9"/>
    <w:rPr>
      <w:color w:val="0000FF"/>
      <w:u w:val="single"/>
    </w:rPr>
  </w:style>
  <w:style w:type="paragraph" w:customStyle="1" w:styleId="Standard">
    <w:name w:val="Standard"/>
    <w:rsid w:val="00151E78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5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3881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F391030EB044A9CB2B9ABFD391BC8" ma:contentTypeVersion="12" ma:contentTypeDescription="Vytvořit nový dokument" ma:contentTypeScope="" ma:versionID="73bf014749badf53f4cca7bcf5647d4e">
  <xsd:schema xmlns:xsd="http://www.w3.org/2001/XMLSchema" xmlns:p="http://schemas.microsoft.com/office/2006/metadata/properties" xmlns:ns2="6216acae-f095-45e3-a893-27f5b4702230" xmlns:ns3="5725f930-d6d3-46a1-a7e4-2b30cd4cc0c2" targetNamespace="http://schemas.microsoft.com/office/2006/metadata/properties" ma:root="true" ma:fieldsID="c54f002fe724aa946a691a3d604cf583" ns2:_="" ns3:_="">
    <xsd:import namespace="6216acae-f095-45e3-a893-27f5b4702230"/>
    <xsd:import namespace="5725f930-d6d3-46a1-a7e4-2b30cd4cc0c2"/>
    <xsd:element name="properties">
      <xsd:complexType>
        <xsd:sequence>
          <xsd:element name="documentManagement">
            <xsd:complexType>
              <xsd:all>
                <xsd:element ref="ns2:Za_x0159_adit_x0020_dokument_x0020_do_x0020_aktu_x00e1_ln_x00ed_ch_x0020_dokument_x016f_" minOccurs="0"/>
                <xsd:element ref="ns3:Pozice" minOccurs="0"/>
                <xsd:element ref="ns3:Archivov_x00e1_no" minOccurs="0"/>
                <xsd:element ref="ns3:Po_x010d_et_x0020_soubor_x016f_" minOccurs="0"/>
                <xsd:element ref="ns3:Otev_x0159__x00ed_t_x0020_HTML_x0020_soubor_x0020_v_x0020_nov_x00e9_m_x0020_okn_x011b_" minOccurs="0"/>
                <xsd:element ref="ns3:St_x00e1_hnout_x0020_HTML_x0020_soubor_x0020_jako_x0020_p_x0159__x00ed_loh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16acae-f095-45e3-a893-27f5b4702230" elementFormDefault="qualified">
    <xsd:import namespace="http://schemas.microsoft.com/office/2006/documentManagement/types"/>
    <xsd:element name="Za_x0159_adit_x0020_dokument_x0020_do_x0020_aktu_x00e1_ln_x00ed_ch_x0020_dokument_x016f_" ma:index="8" nillable="true" ma:displayName="Zařadit dokument do aktuálních dokumentů" ma:default="0" ma:internalName="Za_x0159_adit_x0020_dokument_x0020_do_x0020_aktu_x00e1_ln_x00ed_ch_x0020_dokument_x016f_" ma:readOnly="false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5725f930-d6d3-46a1-a7e4-2b30cd4cc0c2" elementFormDefault="qualified">
    <xsd:import namespace="http://schemas.microsoft.com/office/2006/documentManagement/types"/>
    <xsd:element name="Pozice" ma:index="10" nillable="true" ma:displayName="Pozice" ma:decimals="0" ma:default="" ma:internalName="Pozice" ma:percentage="FALSE">
      <xsd:simpleType>
        <xsd:restriction base="dms:Number">
          <xsd:minInclusive value="0"/>
        </xsd:restriction>
      </xsd:simpleType>
    </xsd:element>
    <xsd:element name="Archivov_x00e1_no" ma:index="11" nillable="true" ma:displayName="Archivováno" ma:default="0" ma:internalName="Archivov_x00e1_no">
      <xsd:simpleType>
        <xsd:restriction base="dms:Boolean"/>
      </xsd:simpleType>
    </xsd:element>
    <xsd:element name="Po_x010d_et_x0020_soubor_x016f_" ma:index="12" nillable="true" ma:displayName="Počet souborů" ma:decimals="0" ma:hidden="true" ma:internalName="Po_x010d_et_x0020_soubor_x016f_" ma:readOnly="false">
      <xsd:simpleType>
        <xsd:restriction base="dms:Number">
          <xsd:minInclusive value="0"/>
        </xsd:restriction>
      </xsd:simpleType>
    </xsd:element>
    <xsd:element name="Otev_x0159__x00ed_t_x0020_HTML_x0020_soubor_x0020_v_x0020_nov_x00e9_m_x0020_okn_x011b_" ma:index="13" nillable="true" ma:displayName="Otevřít HTML soubor v novém okně" ma:default="0" ma:internalName="Otev_x0159__x00ed_t_x0020_HTML_x0020_soubor_x0020_v_x0020_nov_x00e9_m_x0020_okn_x011b_">
      <xsd:simpleType>
        <xsd:restriction base="dms:Boolean"/>
      </xsd:simpleType>
    </xsd:element>
    <xsd:element name="St_x00e1_hnout_x0020_HTML_x0020_soubor_x0020_jako_x0020_p_x0159__x00ed_lohu" ma:index="14" nillable="true" ma:displayName="Stáhnout HTML soubor jako přílohu" ma:default="0" ma:internalName="St_x00e1_hnout_x0020_HTML_x0020_soubor_x0020_jako_x0020_p_x0159__x00ed_loh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9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rchivov_x00e1_no xmlns="5725f930-d6d3-46a1-a7e4-2b30cd4cc0c2">false</Archivov_x00e1_no>
    <Pozice xmlns="5725f930-d6d3-46a1-a7e4-2b30cd4cc0c2" xsi:nil="true"/>
    <Za_x0159_adit_x0020_dokument_x0020_do_x0020_aktu_x00e1_ln_x00ed_ch_x0020_dokument_x016f_ xmlns="6216acae-f095-45e3-a893-27f5b4702230">true</Za_x0159_adit_x0020_dokument_x0020_do_x0020_aktu_x00e1_ln_x00ed_ch_x0020_dokument_x016f_>
    <Po_x010d_et_x0020_soubor_x016f_ xmlns="5725f930-d6d3-46a1-a7e4-2b30cd4cc0c2" xsi:nil="true"/>
    <Otev_x0159__x00ed_t_x0020_HTML_x0020_soubor_x0020_v_x0020_nov_x00e9_m_x0020_okn_x011b_ xmlns="5725f930-d6d3-46a1-a7e4-2b30cd4cc0c2">false</Otev_x0159__x00ed_t_x0020_HTML_x0020_soubor_x0020_v_x0020_nov_x00e9_m_x0020_okn_x011b_>
    <St_x00e1_hnout_x0020_HTML_x0020_soubor_x0020_jako_x0020_p_x0159__x00ed_lohu xmlns="5725f930-d6d3-46a1-a7e4-2b30cd4cc0c2">false</St_x00e1_hnout_x0020_HTML_x0020_soubor_x0020_jako_x0020_p_x0159__x00ed_lohu>
  </documentManagement>
</p:properties>
</file>

<file path=customXml/itemProps1.xml><?xml version="1.0" encoding="utf-8"?>
<ds:datastoreItem xmlns:ds="http://schemas.openxmlformats.org/officeDocument/2006/customXml" ds:itemID="{A22B433E-82F5-4956-9871-6F9F034D045B}"/>
</file>

<file path=customXml/itemProps2.xml><?xml version="1.0" encoding="utf-8"?>
<ds:datastoreItem xmlns:ds="http://schemas.openxmlformats.org/officeDocument/2006/customXml" ds:itemID="{1FEFFADE-CB60-4EB2-B8F2-F834234B70FD}"/>
</file>

<file path=customXml/itemProps3.xml><?xml version="1.0" encoding="utf-8"?>
<ds:datastoreItem xmlns:ds="http://schemas.openxmlformats.org/officeDocument/2006/customXml" ds:itemID="{735A0A21-50D4-4FB4-88FC-5EC786526C7C}"/>
</file>

<file path=customXml/itemProps4.xml><?xml version="1.0" encoding="utf-8"?>
<ds:datastoreItem xmlns:ds="http://schemas.openxmlformats.org/officeDocument/2006/customXml" ds:itemID="{83614C1A-EB5C-4D35-8B5B-1DEC209B1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ČLnK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E-recept poznatky z praxe</dc:title>
  <dc:creator>Martin Kopecký</dc:creator>
  <dc:description/>
  <cp:lastModifiedBy>Martin Kopecký</cp:lastModifiedBy>
  <cp:revision>2</cp:revision>
  <cp:lastPrinted>2017-08-25T06:47:00Z</cp:lastPrinted>
  <dcterms:created xsi:type="dcterms:W3CDTF">2017-09-05T20:17:00Z</dcterms:created>
  <dcterms:modified xsi:type="dcterms:W3CDTF">2017-09-05T20:17:00Z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0x010100302F391030EB044A9CB2B9ABFD391BC8</vt:lpwstr>
  </property>
</Properties>
</file>